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405"/>
        <w:gridCol w:w="9356"/>
        <w:gridCol w:w="1189"/>
      </w:tblGrid>
      <w:tr w:rsidR="00ED63D2" w:rsidRPr="004B3F0F" w14:paraId="60EFB2C7" w14:textId="77777777" w:rsidTr="00E373EB">
        <w:tc>
          <w:tcPr>
            <w:tcW w:w="12950" w:type="dxa"/>
            <w:gridSpan w:val="3"/>
          </w:tcPr>
          <w:p w14:paraId="03655161" w14:textId="663BD463" w:rsidR="00ED63D2" w:rsidRPr="004B3F0F" w:rsidRDefault="00214D04" w:rsidP="00ED63D2">
            <w:pPr>
              <w:jc w:val="center"/>
              <w:rPr>
                <w:rFonts w:cstheme="minorHAnsi"/>
              </w:rPr>
            </w:pPr>
            <w:r>
              <w:rPr>
                <w:rFonts w:cstheme="minorHAnsi"/>
                <w:b/>
                <w:bCs/>
              </w:rPr>
              <w:t xml:space="preserve"> ANNUAL GENERAL </w:t>
            </w:r>
            <w:r w:rsidR="00ED63D2" w:rsidRPr="004B3F0F">
              <w:rPr>
                <w:rFonts w:cstheme="minorHAnsi"/>
                <w:b/>
                <w:bCs/>
              </w:rPr>
              <w:t>MEETING – FRIENDS of Waterloo Region Museum</w:t>
            </w:r>
            <w:r w:rsidR="00224984">
              <w:rPr>
                <w:rFonts w:cstheme="minorHAnsi"/>
                <w:b/>
                <w:bCs/>
              </w:rPr>
              <w:t>s</w:t>
            </w:r>
          </w:p>
        </w:tc>
      </w:tr>
      <w:tr w:rsidR="00ED63D2" w:rsidRPr="004B3F0F" w14:paraId="17FE0645" w14:textId="77777777" w:rsidTr="00E373EB">
        <w:tc>
          <w:tcPr>
            <w:tcW w:w="12950" w:type="dxa"/>
            <w:gridSpan w:val="3"/>
          </w:tcPr>
          <w:p w14:paraId="5F77F4FA" w14:textId="29C8C3D6" w:rsidR="00ED63D2" w:rsidRPr="004B3F0F" w:rsidRDefault="00ED63D2">
            <w:pPr>
              <w:rPr>
                <w:rFonts w:cstheme="minorHAnsi"/>
              </w:rPr>
            </w:pPr>
            <w:r w:rsidRPr="004B3F0F">
              <w:rPr>
                <w:rFonts w:cstheme="minorHAnsi"/>
                <w:b/>
                <w:bCs/>
              </w:rPr>
              <w:t>MEETING DATE</w:t>
            </w:r>
            <w:r w:rsidRPr="004B3F0F">
              <w:rPr>
                <w:rFonts w:cstheme="minorHAnsi"/>
              </w:rPr>
              <w:t xml:space="preserve"> – </w:t>
            </w:r>
            <w:r w:rsidRPr="00B90B6A">
              <w:rPr>
                <w:rFonts w:cstheme="minorHAnsi"/>
              </w:rPr>
              <w:t xml:space="preserve">Wednesday </w:t>
            </w:r>
            <w:r w:rsidR="006B0454" w:rsidRPr="00B90B6A">
              <w:rPr>
                <w:rFonts w:cstheme="minorHAnsi"/>
              </w:rPr>
              <w:t xml:space="preserve">April </w:t>
            </w:r>
            <w:r w:rsidR="00126D59" w:rsidRPr="00B90B6A">
              <w:rPr>
                <w:rFonts w:cstheme="minorHAnsi"/>
              </w:rPr>
              <w:t>2</w:t>
            </w:r>
            <w:r w:rsidR="00546DDE" w:rsidRPr="00B90B6A">
              <w:rPr>
                <w:rFonts w:cstheme="minorHAnsi"/>
              </w:rPr>
              <w:t>, 202</w:t>
            </w:r>
            <w:r w:rsidR="00B90B6A" w:rsidRPr="00B90B6A">
              <w:rPr>
                <w:rFonts w:cstheme="minorHAnsi"/>
              </w:rPr>
              <w:t>5</w:t>
            </w:r>
            <w:r w:rsidRPr="00B90B6A">
              <w:rPr>
                <w:rFonts w:cstheme="minorHAnsi"/>
              </w:rPr>
              <w:t xml:space="preserve"> (7pm) </w:t>
            </w:r>
            <w:r w:rsidR="00A5078A" w:rsidRPr="00B90B6A">
              <w:rPr>
                <w:rFonts w:cstheme="minorHAnsi"/>
              </w:rPr>
              <w:t>via</w:t>
            </w:r>
            <w:r w:rsidR="00A5078A">
              <w:rPr>
                <w:rFonts w:cstheme="minorHAnsi"/>
              </w:rPr>
              <w:t xml:space="preserve"> teams</w:t>
            </w:r>
          </w:p>
        </w:tc>
      </w:tr>
      <w:tr w:rsidR="00ED63D2" w:rsidRPr="004B3F0F" w14:paraId="4E393513" w14:textId="77777777" w:rsidTr="00E373EB">
        <w:tc>
          <w:tcPr>
            <w:tcW w:w="12950" w:type="dxa"/>
            <w:gridSpan w:val="3"/>
          </w:tcPr>
          <w:p w14:paraId="0E540469" w14:textId="26BC6D0D" w:rsidR="00ED63D2" w:rsidRPr="004B3F0F" w:rsidRDefault="00ED63D2" w:rsidP="00ED63D2">
            <w:pPr>
              <w:rPr>
                <w:rFonts w:cstheme="minorHAnsi"/>
              </w:rPr>
            </w:pPr>
            <w:r w:rsidRPr="004B3F0F">
              <w:rPr>
                <w:rFonts w:cstheme="minorHAnsi"/>
                <w:b/>
                <w:bCs/>
              </w:rPr>
              <w:t xml:space="preserve">PRESENT </w:t>
            </w:r>
            <w:r w:rsidRPr="004B3F0F">
              <w:rPr>
                <w:rFonts w:cstheme="minorHAnsi"/>
              </w:rPr>
              <w:t>– Kelly Smith (President), Shalagh Cassidy (Vice President),</w:t>
            </w:r>
            <w:r w:rsidR="00516246" w:rsidRPr="004B3F0F">
              <w:rPr>
                <w:rFonts w:cstheme="minorHAnsi"/>
              </w:rPr>
              <w:t xml:space="preserve"> Glenn</w:t>
            </w:r>
            <w:r w:rsidR="000E3C48" w:rsidRPr="004B3F0F">
              <w:rPr>
                <w:rFonts w:cstheme="minorHAnsi"/>
              </w:rPr>
              <w:t xml:space="preserve"> Roach</w:t>
            </w:r>
            <w:r w:rsidR="00516246" w:rsidRPr="004B3F0F">
              <w:rPr>
                <w:rFonts w:cstheme="minorHAnsi"/>
              </w:rPr>
              <w:t xml:space="preserve"> (Treasurer),</w:t>
            </w:r>
            <w:r w:rsidRPr="004B3F0F">
              <w:rPr>
                <w:rFonts w:cstheme="minorHAnsi"/>
              </w:rPr>
              <w:t xml:space="preserve"> </w:t>
            </w:r>
            <w:r w:rsidR="00A21685" w:rsidRPr="004B3F0F">
              <w:rPr>
                <w:rFonts w:cstheme="minorHAnsi"/>
              </w:rPr>
              <w:t>Lynette Zehr (Secretary)</w:t>
            </w:r>
            <w:r w:rsidR="0027678A" w:rsidRPr="008B56E7">
              <w:rPr>
                <w:rFonts w:cstheme="minorHAnsi"/>
              </w:rPr>
              <w:t>,</w:t>
            </w:r>
            <w:r w:rsidRPr="008B56E7">
              <w:rPr>
                <w:rFonts w:cstheme="minorHAnsi"/>
              </w:rPr>
              <w:t xml:space="preserve"> Tu</w:t>
            </w:r>
            <w:r w:rsidRPr="004B3F0F">
              <w:rPr>
                <w:rFonts w:cstheme="minorHAnsi"/>
              </w:rPr>
              <w:t>ncer Kiyak,</w:t>
            </w:r>
            <w:r w:rsidR="0027678A" w:rsidRPr="004B3F0F">
              <w:rPr>
                <w:rFonts w:cstheme="minorHAnsi"/>
              </w:rPr>
              <w:t xml:space="preserve"> Warren Stauch</w:t>
            </w:r>
            <w:r w:rsidR="00516246" w:rsidRPr="004B3F0F">
              <w:rPr>
                <w:rFonts w:cstheme="minorHAnsi"/>
              </w:rPr>
              <w:t>, Heidi</w:t>
            </w:r>
            <w:r w:rsidR="000E3C48" w:rsidRPr="004B3F0F">
              <w:rPr>
                <w:rFonts w:cstheme="minorHAnsi"/>
              </w:rPr>
              <w:t xml:space="preserve"> Peller-Oliver</w:t>
            </w:r>
            <w:r w:rsidR="00A21685">
              <w:rPr>
                <w:rFonts w:cstheme="minorHAnsi"/>
              </w:rPr>
              <w:t xml:space="preserve">, </w:t>
            </w:r>
            <w:r w:rsidR="00A21685" w:rsidRPr="004B3F0F">
              <w:rPr>
                <w:rFonts w:cstheme="minorHAnsi"/>
              </w:rPr>
              <w:t>Pam Hutchings</w:t>
            </w:r>
            <w:r w:rsidR="00A21685">
              <w:rPr>
                <w:rFonts w:cstheme="minorHAnsi"/>
              </w:rPr>
              <w:t>, Beverly Davis</w:t>
            </w:r>
            <w:r w:rsidR="007C53AF">
              <w:rPr>
                <w:rFonts w:cstheme="minorHAnsi"/>
              </w:rPr>
              <w:t xml:space="preserve">, </w:t>
            </w:r>
            <w:r w:rsidR="007C53AF" w:rsidRPr="00572D6A">
              <w:rPr>
                <w:rFonts w:cstheme="minorHAnsi"/>
                <w:bCs/>
              </w:rPr>
              <w:t>Giovanni Giuga</w:t>
            </w:r>
            <w:r w:rsidR="007C53AF">
              <w:rPr>
                <w:rFonts w:cstheme="minorHAnsi"/>
                <w:bCs/>
              </w:rPr>
              <w:t>, Mark Kerr, Julie Arthur</w:t>
            </w:r>
          </w:p>
          <w:p w14:paraId="4839E8F1" w14:textId="36FB9D29" w:rsidR="00ED63D2" w:rsidRPr="004B3F0F" w:rsidRDefault="00ED63D2" w:rsidP="00ED63D2">
            <w:pPr>
              <w:rPr>
                <w:rFonts w:cstheme="minorHAnsi"/>
              </w:rPr>
            </w:pPr>
            <w:r w:rsidRPr="004B3F0F">
              <w:rPr>
                <w:rFonts w:cstheme="minorHAnsi"/>
                <w:b/>
                <w:bCs/>
              </w:rPr>
              <w:t>Staff Present</w:t>
            </w:r>
            <w:r w:rsidRPr="004B3F0F">
              <w:rPr>
                <w:rFonts w:cstheme="minorHAnsi"/>
              </w:rPr>
              <w:t xml:space="preserve"> –</w:t>
            </w:r>
            <w:r w:rsidR="008B3C4B" w:rsidRPr="004B3F0F">
              <w:rPr>
                <w:rFonts w:cstheme="minorHAnsi"/>
              </w:rPr>
              <w:t xml:space="preserve"> </w:t>
            </w:r>
            <w:r w:rsidR="007C53AF">
              <w:rPr>
                <w:rFonts w:cstheme="minorHAnsi"/>
              </w:rPr>
              <w:t>Sara Munroe, Emily Jolliffe</w:t>
            </w:r>
          </w:p>
          <w:p w14:paraId="0E7F5ADD" w14:textId="3D552B4D" w:rsidR="00ED63D2" w:rsidRDefault="00ED63D2" w:rsidP="00ED63D2">
            <w:pPr>
              <w:rPr>
                <w:rFonts w:cstheme="minorHAnsi"/>
              </w:rPr>
            </w:pPr>
            <w:r w:rsidRPr="004B3F0F">
              <w:rPr>
                <w:rFonts w:cstheme="minorHAnsi"/>
                <w:b/>
                <w:bCs/>
              </w:rPr>
              <w:t xml:space="preserve">Regrets </w:t>
            </w:r>
            <w:r w:rsidRPr="004B3F0F">
              <w:rPr>
                <w:rFonts w:cstheme="minorHAnsi"/>
              </w:rPr>
              <w:t>–</w:t>
            </w:r>
            <w:r w:rsidR="00E27443" w:rsidRPr="004B3F0F">
              <w:rPr>
                <w:rFonts w:cstheme="minorHAnsi"/>
              </w:rPr>
              <w:t xml:space="preserve"> Lisa Weinreich</w:t>
            </w:r>
            <w:r w:rsidR="007C53AF">
              <w:rPr>
                <w:rFonts w:cstheme="minorHAnsi"/>
              </w:rPr>
              <w:t xml:space="preserve">, </w:t>
            </w:r>
            <w:r w:rsidR="007C53AF" w:rsidRPr="004B3F0F">
              <w:rPr>
                <w:rFonts w:cstheme="minorHAnsi"/>
              </w:rPr>
              <w:t>Yisong Wang</w:t>
            </w:r>
          </w:p>
          <w:p w14:paraId="4A1CCEE0" w14:textId="7788D518" w:rsidR="00A21685" w:rsidRPr="00A21685" w:rsidRDefault="00A21685" w:rsidP="00ED63D2">
            <w:pPr>
              <w:rPr>
                <w:rFonts w:cstheme="minorHAnsi"/>
              </w:rPr>
            </w:pPr>
            <w:r>
              <w:rPr>
                <w:rFonts w:cstheme="minorHAnsi"/>
                <w:b/>
                <w:bCs/>
              </w:rPr>
              <w:t xml:space="preserve">Guests </w:t>
            </w:r>
            <w:r w:rsidR="0045187E">
              <w:rPr>
                <w:rFonts w:cstheme="minorHAnsi"/>
                <w:b/>
                <w:bCs/>
              </w:rPr>
              <w:t>–</w:t>
            </w:r>
            <w:r>
              <w:rPr>
                <w:rFonts w:cstheme="minorHAnsi"/>
                <w:b/>
                <w:bCs/>
              </w:rPr>
              <w:t xml:space="preserve"> </w:t>
            </w:r>
            <w:r w:rsidR="0045187E">
              <w:rPr>
                <w:rFonts w:cstheme="minorHAnsi"/>
              </w:rPr>
              <w:t xml:space="preserve">Clarence </w:t>
            </w:r>
            <w:r w:rsidR="0045187E" w:rsidRPr="0045187E">
              <w:rPr>
                <w:rFonts w:cstheme="minorHAnsi"/>
              </w:rPr>
              <w:t>Cachagee</w:t>
            </w:r>
            <w:r w:rsidR="0045187E">
              <w:rPr>
                <w:rFonts w:cstheme="minorHAnsi"/>
              </w:rPr>
              <w:t>, Crow Shield Lodge</w:t>
            </w:r>
          </w:p>
        </w:tc>
      </w:tr>
      <w:tr w:rsidR="0091310D" w:rsidRPr="004B3F0F" w14:paraId="1A867C79" w14:textId="77777777" w:rsidTr="00E35892">
        <w:tc>
          <w:tcPr>
            <w:tcW w:w="2405" w:type="dxa"/>
          </w:tcPr>
          <w:p w14:paraId="5DB1C366" w14:textId="50883AE2" w:rsidR="0091310D" w:rsidRPr="004B3F0F" w:rsidRDefault="0091310D">
            <w:pPr>
              <w:rPr>
                <w:rFonts w:cstheme="minorHAnsi"/>
                <w:b/>
                <w:bCs/>
              </w:rPr>
            </w:pPr>
            <w:r w:rsidRPr="004B3F0F">
              <w:rPr>
                <w:rFonts w:cstheme="minorHAnsi"/>
                <w:b/>
                <w:bCs/>
              </w:rPr>
              <w:t xml:space="preserve">Agenda Items </w:t>
            </w:r>
          </w:p>
        </w:tc>
        <w:tc>
          <w:tcPr>
            <w:tcW w:w="9356" w:type="dxa"/>
          </w:tcPr>
          <w:p w14:paraId="07A216D2" w14:textId="1D5E68C0" w:rsidR="0091310D" w:rsidRPr="004B3F0F" w:rsidRDefault="0091310D">
            <w:pPr>
              <w:rPr>
                <w:rFonts w:cstheme="minorHAnsi"/>
                <w:b/>
                <w:bCs/>
              </w:rPr>
            </w:pPr>
            <w:r w:rsidRPr="004B3F0F">
              <w:rPr>
                <w:rFonts w:cstheme="minorHAnsi"/>
                <w:b/>
                <w:bCs/>
              </w:rPr>
              <w:t>Notes</w:t>
            </w:r>
          </w:p>
        </w:tc>
        <w:tc>
          <w:tcPr>
            <w:tcW w:w="1189" w:type="dxa"/>
          </w:tcPr>
          <w:p w14:paraId="705225F1" w14:textId="3A5C9CDF" w:rsidR="0091310D" w:rsidRPr="004B3F0F" w:rsidRDefault="0091310D">
            <w:pPr>
              <w:rPr>
                <w:rFonts w:cstheme="minorHAnsi"/>
                <w:b/>
                <w:bCs/>
              </w:rPr>
            </w:pPr>
            <w:r w:rsidRPr="004B3F0F">
              <w:rPr>
                <w:rFonts w:cstheme="minorHAnsi"/>
                <w:b/>
                <w:bCs/>
              </w:rPr>
              <w:t>Action Items</w:t>
            </w:r>
          </w:p>
        </w:tc>
      </w:tr>
      <w:tr w:rsidR="00214C32" w:rsidRPr="004B3F0F" w14:paraId="245BE6ED" w14:textId="77777777" w:rsidTr="00E35892">
        <w:tc>
          <w:tcPr>
            <w:tcW w:w="2405" w:type="dxa"/>
          </w:tcPr>
          <w:p w14:paraId="71CA3085" w14:textId="56E55D97" w:rsidR="00214C32" w:rsidRPr="004B3F0F" w:rsidRDefault="00214C32">
            <w:pPr>
              <w:rPr>
                <w:rFonts w:cstheme="minorHAnsi"/>
              </w:rPr>
            </w:pPr>
            <w:r w:rsidRPr="004B3F0F">
              <w:rPr>
                <w:rFonts w:cstheme="minorHAnsi"/>
              </w:rPr>
              <w:t>Call to Order</w:t>
            </w:r>
          </w:p>
        </w:tc>
        <w:tc>
          <w:tcPr>
            <w:tcW w:w="9356" w:type="dxa"/>
          </w:tcPr>
          <w:p w14:paraId="74B44C3C" w14:textId="454D888A" w:rsidR="00C00D9B" w:rsidRPr="004B3F0F" w:rsidRDefault="00C00D9B" w:rsidP="00516246">
            <w:pPr>
              <w:rPr>
                <w:rFonts w:cstheme="minorHAnsi"/>
              </w:rPr>
            </w:pPr>
          </w:p>
        </w:tc>
        <w:tc>
          <w:tcPr>
            <w:tcW w:w="1189" w:type="dxa"/>
          </w:tcPr>
          <w:p w14:paraId="43DD859E" w14:textId="77777777" w:rsidR="00214C32" w:rsidRPr="004B3F0F" w:rsidRDefault="00214C32">
            <w:pPr>
              <w:rPr>
                <w:rFonts w:cstheme="minorHAnsi"/>
                <w:b/>
                <w:bCs/>
              </w:rPr>
            </w:pPr>
          </w:p>
        </w:tc>
      </w:tr>
      <w:tr w:rsidR="004C3A3C" w:rsidRPr="004B3F0F" w14:paraId="1F884FB0" w14:textId="77777777" w:rsidTr="00E35892">
        <w:tc>
          <w:tcPr>
            <w:tcW w:w="2405" w:type="dxa"/>
          </w:tcPr>
          <w:p w14:paraId="5D29FF8E" w14:textId="108E7C91" w:rsidR="004C3A3C" w:rsidRPr="004B3F0F" w:rsidRDefault="004C3A3C">
            <w:pPr>
              <w:rPr>
                <w:rFonts w:cstheme="minorHAnsi"/>
              </w:rPr>
            </w:pPr>
            <w:r>
              <w:rPr>
                <w:rFonts w:cstheme="minorHAnsi"/>
              </w:rPr>
              <w:t xml:space="preserve">Land Acknowledgement </w:t>
            </w:r>
          </w:p>
        </w:tc>
        <w:tc>
          <w:tcPr>
            <w:tcW w:w="9356" w:type="dxa"/>
          </w:tcPr>
          <w:p w14:paraId="2F3DD775" w14:textId="77777777" w:rsidR="004C3A3C" w:rsidRDefault="004C3A3C" w:rsidP="00516246">
            <w:pPr>
              <w:rPr>
                <w:rFonts w:cstheme="minorHAnsi"/>
              </w:rPr>
            </w:pPr>
          </w:p>
        </w:tc>
        <w:tc>
          <w:tcPr>
            <w:tcW w:w="1189" w:type="dxa"/>
          </w:tcPr>
          <w:p w14:paraId="727F7A6B" w14:textId="77777777" w:rsidR="004C3A3C" w:rsidRPr="004B3F0F" w:rsidRDefault="004C3A3C">
            <w:pPr>
              <w:rPr>
                <w:rFonts w:cstheme="minorHAnsi"/>
                <w:b/>
                <w:bCs/>
              </w:rPr>
            </w:pPr>
          </w:p>
        </w:tc>
      </w:tr>
      <w:tr w:rsidR="0091310D" w:rsidRPr="004B3F0F" w14:paraId="6E3D8B6E" w14:textId="77777777" w:rsidTr="00E35892">
        <w:tc>
          <w:tcPr>
            <w:tcW w:w="2405" w:type="dxa"/>
          </w:tcPr>
          <w:p w14:paraId="3461F36B" w14:textId="299BD02E" w:rsidR="0091310D" w:rsidRPr="004B3F0F" w:rsidRDefault="00F173C3">
            <w:pPr>
              <w:rPr>
                <w:rFonts w:cstheme="minorHAnsi"/>
              </w:rPr>
            </w:pPr>
            <w:r w:rsidRPr="004B3F0F">
              <w:rPr>
                <w:rFonts w:cstheme="minorHAnsi"/>
              </w:rPr>
              <w:t>Additions to the Agenda</w:t>
            </w:r>
          </w:p>
        </w:tc>
        <w:tc>
          <w:tcPr>
            <w:tcW w:w="9356" w:type="dxa"/>
          </w:tcPr>
          <w:p w14:paraId="2CC411F6" w14:textId="0202CABF" w:rsidR="0091310D" w:rsidRPr="004B3F0F" w:rsidRDefault="00214C32">
            <w:pPr>
              <w:rPr>
                <w:rFonts w:cstheme="minorHAnsi"/>
              </w:rPr>
            </w:pPr>
            <w:r w:rsidRPr="004B3F0F">
              <w:rPr>
                <w:rFonts w:cstheme="minorHAnsi"/>
              </w:rPr>
              <w:t>None</w:t>
            </w:r>
          </w:p>
        </w:tc>
        <w:tc>
          <w:tcPr>
            <w:tcW w:w="1189" w:type="dxa"/>
          </w:tcPr>
          <w:p w14:paraId="78F1C5C8" w14:textId="77777777" w:rsidR="0091310D" w:rsidRPr="004B3F0F" w:rsidRDefault="0091310D">
            <w:pPr>
              <w:rPr>
                <w:rFonts w:cstheme="minorHAnsi"/>
              </w:rPr>
            </w:pPr>
          </w:p>
        </w:tc>
      </w:tr>
      <w:tr w:rsidR="00F173C3" w:rsidRPr="004B3F0F" w14:paraId="352F71E4" w14:textId="77777777" w:rsidTr="00E35892">
        <w:tc>
          <w:tcPr>
            <w:tcW w:w="2405" w:type="dxa"/>
          </w:tcPr>
          <w:p w14:paraId="11039D53" w14:textId="4A9EB849" w:rsidR="00F173C3" w:rsidRPr="004B3F0F" w:rsidRDefault="00F173C3">
            <w:pPr>
              <w:rPr>
                <w:rFonts w:cstheme="minorHAnsi"/>
              </w:rPr>
            </w:pPr>
            <w:r w:rsidRPr="004B3F0F">
              <w:rPr>
                <w:rFonts w:cstheme="minorHAnsi"/>
              </w:rPr>
              <w:t>Declaration of Conflict of Interest</w:t>
            </w:r>
          </w:p>
        </w:tc>
        <w:tc>
          <w:tcPr>
            <w:tcW w:w="9356" w:type="dxa"/>
          </w:tcPr>
          <w:p w14:paraId="52B74175" w14:textId="611D1864" w:rsidR="00F173C3" w:rsidRPr="004B3F0F" w:rsidRDefault="00F173C3">
            <w:pPr>
              <w:rPr>
                <w:rFonts w:cstheme="minorHAnsi"/>
              </w:rPr>
            </w:pPr>
            <w:r w:rsidRPr="004B3F0F">
              <w:rPr>
                <w:rFonts w:cstheme="minorHAnsi"/>
              </w:rPr>
              <w:t>None</w:t>
            </w:r>
          </w:p>
        </w:tc>
        <w:tc>
          <w:tcPr>
            <w:tcW w:w="1189" w:type="dxa"/>
          </w:tcPr>
          <w:p w14:paraId="5B570A35" w14:textId="77777777" w:rsidR="00F173C3" w:rsidRPr="004B3F0F" w:rsidRDefault="00F173C3">
            <w:pPr>
              <w:rPr>
                <w:rFonts w:cstheme="minorHAnsi"/>
              </w:rPr>
            </w:pPr>
          </w:p>
        </w:tc>
      </w:tr>
      <w:tr w:rsidR="004C3A3C" w:rsidRPr="004B3F0F" w14:paraId="103EECD8" w14:textId="77777777" w:rsidTr="00E35892">
        <w:tc>
          <w:tcPr>
            <w:tcW w:w="2405" w:type="dxa"/>
          </w:tcPr>
          <w:p w14:paraId="59BC4062" w14:textId="32DE6EB1" w:rsidR="004C3A3C" w:rsidRPr="004B3F0F" w:rsidRDefault="004C3A3C">
            <w:pPr>
              <w:rPr>
                <w:rFonts w:cstheme="minorHAnsi"/>
              </w:rPr>
            </w:pPr>
            <w:r w:rsidRPr="004B3F0F">
              <w:rPr>
                <w:rFonts w:cstheme="minorHAnsi"/>
              </w:rPr>
              <w:t>Approval of Minutes from 202</w:t>
            </w:r>
            <w:r w:rsidR="00126D59">
              <w:rPr>
                <w:rFonts w:cstheme="minorHAnsi"/>
              </w:rPr>
              <w:t>4</w:t>
            </w:r>
            <w:r w:rsidRPr="004B3F0F">
              <w:rPr>
                <w:rFonts w:cstheme="minorHAnsi"/>
              </w:rPr>
              <w:t xml:space="preserve"> Annual General Meeting</w:t>
            </w:r>
          </w:p>
        </w:tc>
        <w:tc>
          <w:tcPr>
            <w:tcW w:w="9356" w:type="dxa"/>
          </w:tcPr>
          <w:p w14:paraId="42D82A16" w14:textId="7058B6E8" w:rsidR="004C3A3C" w:rsidRPr="00516246" w:rsidRDefault="004C3A3C" w:rsidP="004C3A3C">
            <w:pPr>
              <w:rPr>
                <w:rFonts w:cstheme="minorHAnsi"/>
                <w:b/>
                <w:bCs/>
              </w:rPr>
            </w:pPr>
            <w:r w:rsidRPr="004B3F0F">
              <w:rPr>
                <w:rFonts w:cstheme="minorHAnsi"/>
                <w:b/>
                <w:bCs/>
              </w:rPr>
              <w:t xml:space="preserve">Motioned by </w:t>
            </w:r>
            <w:r w:rsidR="00A5078A">
              <w:rPr>
                <w:rFonts w:cstheme="minorHAnsi"/>
                <w:b/>
                <w:bCs/>
              </w:rPr>
              <w:t>Warren Roach</w:t>
            </w:r>
            <w:r w:rsidRPr="004B3F0F">
              <w:rPr>
                <w:rFonts w:cstheme="minorHAnsi"/>
                <w:b/>
                <w:bCs/>
              </w:rPr>
              <w:t xml:space="preserve"> to accept the 202</w:t>
            </w:r>
            <w:r w:rsidR="00126D59">
              <w:rPr>
                <w:rFonts w:cstheme="minorHAnsi"/>
                <w:b/>
                <w:bCs/>
              </w:rPr>
              <w:t>4</w:t>
            </w:r>
            <w:r>
              <w:rPr>
                <w:rFonts w:cstheme="minorHAnsi"/>
                <w:b/>
                <w:bCs/>
              </w:rPr>
              <w:t xml:space="preserve"> Annual General Meeting minutes</w:t>
            </w:r>
            <w:r w:rsidRPr="004B3F0F">
              <w:rPr>
                <w:rFonts w:cstheme="minorHAnsi"/>
                <w:b/>
                <w:bCs/>
              </w:rPr>
              <w:t xml:space="preserve">, seconded by </w:t>
            </w:r>
            <w:r w:rsidR="009D5B8D" w:rsidRPr="009D5B8D">
              <w:rPr>
                <w:rFonts w:cstheme="minorHAnsi"/>
                <w:b/>
              </w:rPr>
              <w:t>Giovanni Giuga</w:t>
            </w:r>
            <w:r w:rsidRPr="004B3F0F">
              <w:rPr>
                <w:rFonts w:cstheme="minorHAnsi"/>
                <w:b/>
                <w:bCs/>
              </w:rPr>
              <w:t xml:space="preserve">. Carried. </w:t>
            </w:r>
          </w:p>
          <w:p w14:paraId="25FEDD26" w14:textId="77777777" w:rsidR="004C3A3C" w:rsidRPr="004B3F0F" w:rsidRDefault="004C3A3C">
            <w:pPr>
              <w:rPr>
                <w:rFonts w:cstheme="minorHAnsi"/>
              </w:rPr>
            </w:pPr>
          </w:p>
        </w:tc>
        <w:tc>
          <w:tcPr>
            <w:tcW w:w="1189" w:type="dxa"/>
          </w:tcPr>
          <w:p w14:paraId="3D76C3B6" w14:textId="77777777" w:rsidR="004C3A3C" w:rsidRPr="004B3F0F" w:rsidRDefault="004C3A3C">
            <w:pPr>
              <w:rPr>
                <w:rFonts w:cstheme="minorHAnsi"/>
              </w:rPr>
            </w:pPr>
          </w:p>
        </w:tc>
      </w:tr>
      <w:tr w:rsidR="00516246" w:rsidRPr="004B3F0F" w14:paraId="4FBB3061" w14:textId="77777777" w:rsidTr="00E35892">
        <w:tc>
          <w:tcPr>
            <w:tcW w:w="2405" w:type="dxa"/>
          </w:tcPr>
          <w:p w14:paraId="7FB70F0D" w14:textId="2F9B4C20" w:rsidR="00516246" w:rsidRPr="004B3F0F" w:rsidRDefault="007F0740">
            <w:pPr>
              <w:rPr>
                <w:rFonts w:cstheme="minorHAnsi"/>
              </w:rPr>
            </w:pPr>
            <w:r>
              <w:rPr>
                <w:rFonts w:cstheme="minorHAnsi"/>
              </w:rPr>
              <w:t>President’s Report</w:t>
            </w:r>
          </w:p>
        </w:tc>
        <w:tc>
          <w:tcPr>
            <w:tcW w:w="9356" w:type="dxa"/>
          </w:tcPr>
          <w:p w14:paraId="2182ED41" w14:textId="2B45A0C6" w:rsidR="009B7F7B" w:rsidRPr="009B7F7B" w:rsidRDefault="009B7F7B" w:rsidP="009B7F7B">
            <w:pPr>
              <w:rPr>
                <w:rFonts w:cstheme="minorHAnsi"/>
              </w:rPr>
            </w:pPr>
            <w:r w:rsidRPr="009B7F7B">
              <w:rPr>
                <w:rFonts w:cstheme="minorHAnsi"/>
              </w:rPr>
              <w:t>This year is our 69</w:t>
            </w:r>
            <w:r w:rsidRPr="009B7F7B">
              <w:rPr>
                <w:rFonts w:cstheme="minorHAnsi"/>
                <w:vertAlign w:val="superscript"/>
              </w:rPr>
              <w:t>th</w:t>
            </w:r>
            <w:r w:rsidRPr="009B7F7B">
              <w:rPr>
                <w:rFonts w:cstheme="minorHAnsi"/>
              </w:rPr>
              <w:t xml:space="preserve"> year of the FRIENDS charitable organization. We’ve seen and participated in so much change over those years and during this past year we’ve continued to evolve to meet the times.</w:t>
            </w:r>
          </w:p>
          <w:p w14:paraId="36D49747" w14:textId="77777777" w:rsidR="009B7F7B" w:rsidRPr="009B7F7B" w:rsidRDefault="009B7F7B" w:rsidP="009B7F7B">
            <w:pPr>
              <w:rPr>
                <w:rFonts w:cstheme="minorHAnsi"/>
              </w:rPr>
            </w:pPr>
            <w:r w:rsidRPr="009B7F7B">
              <w:rPr>
                <w:rFonts w:cstheme="minorHAnsi"/>
              </w:rPr>
              <w:t xml:space="preserve">The highlights for the FRIENDS this year were some important donations to each museum site and some new events we struck up </w:t>
            </w:r>
            <w:proofErr w:type="gramStart"/>
            <w:r w:rsidRPr="009B7F7B">
              <w:rPr>
                <w:rFonts w:cstheme="minorHAnsi"/>
              </w:rPr>
              <w:t>in order to</w:t>
            </w:r>
            <w:proofErr w:type="gramEnd"/>
            <w:r w:rsidRPr="009B7F7B">
              <w:rPr>
                <w:rFonts w:cstheme="minorHAnsi"/>
              </w:rPr>
              <w:t xml:space="preserve"> creatively pivot during the closure of the Village. </w:t>
            </w:r>
          </w:p>
          <w:p w14:paraId="14BC4F45" w14:textId="77777777" w:rsidR="009B7F7B" w:rsidRPr="009B7F7B" w:rsidRDefault="009B7F7B" w:rsidP="009B7F7B">
            <w:pPr>
              <w:rPr>
                <w:rFonts w:cstheme="minorHAnsi"/>
              </w:rPr>
            </w:pPr>
            <w:r w:rsidRPr="009B7F7B">
              <w:rPr>
                <w:rFonts w:cstheme="minorHAnsi"/>
              </w:rPr>
              <w:t xml:space="preserve">This year we’ve been very pleased to welcome Sara Munroe as the new Manager when Julian transitioned to the Director role, and it’s been great to see the leadership team really come together after a lot of staff transition and huge challenges over the past few years. We love having the Supervisors rotate into our </w:t>
            </w:r>
            <w:proofErr w:type="gramStart"/>
            <w:r w:rsidRPr="009B7F7B">
              <w:rPr>
                <w:rFonts w:cstheme="minorHAnsi"/>
              </w:rPr>
              <w:t>meetings, and</w:t>
            </w:r>
            <w:proofErr w:type="gramEnd"/>
            <w:r w:rsidRPr="009B7F7B">
              <w:rPr>
                <w:rFonts w:cstheme="minorHAnsi"/>
              </w:rPr>
              <w:t xml:space="preserve"> building our relationships with Sara and her team. We feel very well positioned for going forward.</w:t>
            </w:r>
          </w:p>
          <w:p w14:paraId="1739C0B1" w14:textId="77777777" w:rsidR="009B7F7B" w:rsidRPr="009B7F7B" w:rsidRDefault="009B7F7B" w:rsidP="009B7F7B">
            <w:pPr>
              <w:rPr>
                <w:rFonts w:cstheme="minorHAnsi"/>
              </w:rPr>
            </w:pPr>
            <w:r w:rsidRPr="009B7F7B">
              <w:rPr>
                <w:rFonts w:cstheme="minorHAnsi"/>
              </w:rPr>
              <w:t xml:space="preserve">The Village was closed this year for the large infrastructure project and as a result we </w:t>
            </w:r>
            <w:proofErr w:type="gramStart"/>
            <w:r w:rsidRPr="009B7F7B">
              <w:rPr>
                <w:rFonts w:cstheme="minorHAnsi"/>
              </w:rPr>
              <w:t>weren’t able to</w:t>
            </w:r>
            <w:proofErr w:type="gramEnd"/>
            <w:r w:rsidRPr="009B7F7B">
              <w:rPr>
                <w:rFonts w:cstheme="minorHAnsi"/>
              </w:rPr>
              <w:t xml:space="preserve"> hold Starry Night, but instead we developed two new events, Selfies </w:t>
            </w:r>
            <w:proofErr w:type="gramStart"/>
            <w:r w:rsidRPr="009B7F7B">
              <w:rPr>
                <w:rFonts w:cstheme="minorHAnsi"/>
              </w:rPr>
              <w:t>With</w:t>
            </w:r>
            <w:proofErr w:type="gramEnd"/>
            <w:r w:rsidRPr="009B7F7B">
              <w:rPr>
                <w:rFonts w:cstheme="minorHAnsi"/>
              </w:rPr>
              <w:t xml:space="preserve"> Santa and Gung Haggis Fat Choy. Selfies With Santa raised about $800, and because Gung Haggis was held in January/25, its fundraising of $1,200 will be reported next year.</w:t>
            </w:r>
          </w:p>
          <w:p w14:paraId="1DA209BD" w14:textId="77777777" w:rsidR="009B7F7B" w:rsidRPr="009B7F7B" w:rsidRDefault="009B7F7B" w:rsidP="009B7F7B">
            <w:pPr>
              <w:rPr>
                <w:rFonts w:cstheme="minorHAnsi"/>
              </w:rPr>
            </w:pPr>
            <w:r w:rsidRPr="009B7F7B">
              <w:rPr>
                <w:rFonts w:cstheme="minorHAnsi"/>
              </w:rPr>
              <w:t xml:space="preserve">We were very grateful to receive two important corporate sponsorships this year--a Gold-Level Sponsorship from Domino’s Pizza that Mark Kerr brought to us, and a Bronze-Level Sponsorship from SV Law brought to us by Gio Giuga. </w:t>
            </w:r>
          </w:p>
          <w:p w14:paraId="6C5C5D6B" w14:textId="77777777" w:rsidR="009B7F7B" w:rsidRPr="009B7F7B" w:rsidRDefault="009B7F7B" w:rsidP="009B7F7B">
            <w:pPr>
              <w:rPr>
                <w:rFonts w:cstheme="minorHAnsi"/>
              </w:rPr>
            </w:pPr>
            <w:r w:rsidRPr="009B7F7B">
              <w:rPr>
                <w:rFonts w:cstheme="minorHAnsi"/>
              </w:rPr>
              <w:lastRenderedPageBreak/>
              <w:t>In other fundraising, we raised over $12k in interest income, personal donations, including memorial donations in honour of long-serving volunteer Kali Parsons, Gift Shop sales, Plant Sale, and Lemonade Stands.</w:t>
            </w:r>
          </w:p>
          <w:p w14:paraId="2E78AFD5" w14:textId="77777777" w:rsidR="009B7F7B" w:rsidRPr="009B7F7B" w:rsidRDefault="009B7F7B" w:rsidP="009B7F7B">
            <w:pPr>
              <w:rPr>
                <w:rFonts w:cstheme="minorHAnsi"/>
              </w:rPr>
            </w:pPr>
            <w:r w:rsidRPr="009B7F7B">
              <w:rPr>
                <w:rFonts w:cstheme="minorHAnsi"/>
              </w:rPr>
              <w:t xml:space="preserve">Our 2023 Volunteer Recognition Award was awarded to The Clock Guys, Gerry Kraak, John Motz and Richard Fuller who lovingly care for </w:t>
            </w:r>
            <w:proofErr w:type="gramStart"/>
            <w:r w:rsidRPr="009B7F7B">
              <w:rPr>
                <w:rFonts w:cstheme="minorHAnsi"/>
              </w:rPr>
              <w:t>all of</w:t>
            </w:r>
            <w:proofErr w:type="gramEnd"/>
            <w:r w:rsidRPr="009B7F7B">
              <w:rPr>
                <w:rFonts w:cstheme="minorHAnsi"/>
              </w:rPr>
              <w:t xml:space="preserve"> the clocks in the collection. For 2024, we’re excited to be announcing the 5</w:t>
            </w:r>
            <w:r w:rsidRPr="009B7F7B">
              <w:rPr>
                <w:rFonts w:cstheme="minorHAnsi"/>
                <w:vertAlign w:val="superscript"/>
              </w:rPr>
              <w:t>th</w:t>
            </w:r>
            <w:r w:rsidRPr="009B7F7B">
              <w:rPr>
                <w:rFonts w:cstheme="minorHAnsi"/>
              </w:rPr>
              <w:t xml:space="preserve"> recipient on May 2nd at the Volunteer Appreciation Event.  This room is the home of the recognition plaque.</w:t>
            </w:r>
          </w:p>
          <w:p w14:paraId="66FE4FD3" w14:textId="77777777" w:rsidR="009B7F7B" w:rsidRPr="009B7F7B" w:rsidRDefault="009B7F7B" w:rsidP="009B7F7B">
            <w:pPr>
              <w:rPr>
                <w:rFonts w:cstheme="minorHAnsi"/>
              </w:rPr>
            </w:pPr>
            <w:r w:rsidRPr="009B7F7B">
              <w:rPr>
                <w:rFonts w:cstheme="minorHAnsi"/>
              </w:rPr>
              <w:t>This year we donated $10k to Schneider Haus for vintage costuming and a museum on wheels bicycle, and $1,500 to McDougall Cottage for tables, table cart, sun awning, musician stools, and art contest prizes to support their programming. For the Ken Seiling WRM and Doon Heritage Village we committed to a $100k donation over three years for play spaces for our youngest visitors.</w:t>
            </w:r>
          </w:p>
          <w:p w14:paraId="45493C80" w14:textId="77777777" w:rsidR="009B7F7B" w:rsidRPr="009B7F7B" w:rsidRDefault="009B7F7B" w:rsidP="009B7F7B">
            <w:pPr>
              <w:rPr>
                <w:rFonts w:cstheme="minorHAnsi"/>
              </w:rPr>
            </w:pPr>
            <w:r w:rsidRPr="009B7F7B">
              <w:rPr>
                <w:rFonts w:cstheme="minorHAnsi"/>
              </w:rPr>
              <w:t xml:space="preserve">This year we were fortunate again to maintain a full slate of directors, and with tonight’s changes to our board we are at 11 of the 14 </w:t>
            </w:r>
            <w:proofErr w:type="gramStart"/>
            <w:r w:rsidRPr="009B7F7B">
              <w:rPr>
                <w:rFonts w:cstheme="minorHAnsi"/>
              </w:rPr>
              <w:t>maximum</w:t>
            </w:r>
            <w:proofErr w:type="gramEnd"/>
            <w:r w:rsidRPr="009B7F7B">
              <w:rPr>
                <w:rFonts w:cstheme="minorHAnsi"/>
              </w:rPr>
              <w:t xml:space="preserve"> in our C&amp;BL, saying goodbye to three of our directors.  </w:t>
            </w:r>
          </w:p>
          <w:p w14:paraId="25A2D517" w14:textId="77777777" w:rsidR="009B7F7B" w:rsidRPr="009B7F7B" w:rsidRDefault="009B7F7B" w:rsidP="009B7F7B">
            <w:pPr>
              <w:rPr>
                <w:rFonts w:cstheme="minorHAnsi"/>
              </w:rPr>
            </w:pPr>
            <w:r w:rsidRPr="009B7F7B">
              <w:rPr>
                <w:rFonts w:cstheme="minorHAnsi"/>
              </w:rPr>
              <w:t xml:space="preserve">Our board has representation from Kitchener, Waterloo, Cambridge, and the townships, 8 women and 6 men, a mix of retirees, working professionals, and young parents.  Some of our families have been here for generations and some are newer to our community.  It’s been wonderful to work with such a skilled and energized group.  </w:t>
            </w:r>
          </w:p>
          <w:p w14:paraId="72D59DFB" w14:textId="77777777" w:rsidR="009B7F7B" w:rsidRPr="009B7F7B" w:rsidRDefault="009B7F7B" w:rsidP="009B7F7B">
            <w:pPr>
              <w:rPr>
                <w:rFonts w:cstheme="minorHAnsi"/>
              </w:rPr>
            </w:pPr>
            <w:r w:rsidRPr="009B7F7B">
              <w:rPr>
                <w:rFonts w:cstheme="minorHAnsi"/>
              </w:rPr>
              <w:t xml:space="preserve">As always, we are grateful for the support of all the staff and volunteers who work with us to bring history to life. </w:t>
            </w:r>
          </w:p>
          <w:p w14:paraId="081AA318" w14:textId="77777777" w:rsidR="009B7F7B" w:rsidRPr="009B7F7B" w:rsidRDefault="009B7F7B" w:rsidP="009B7F7B">
            <w:pPr>
              <w:rPr>
                <w:rFonts w:cstheme="minorHAnsi"/>
              </w:rPr>
            </w:pPr>
            <w:r w:rsidRPr="009B7F7B">
              <w:rPr>
                <w:rFonts w:cstheme="minorHAnsi"/>
              </w:rPr>
              <w:t xml:space="preserve">Going forward we are so sad to say goodbye to Lisa Weinreich, Shalagh Cassidy, and Warren Stauch.  </w:t>
            </w:r>
          </w:p>
          <w:p w14:paraId="00EF7B68" w14:textId="77777777" w:rsidR="009B7F7B" w:rsidRPr="009B7F7B" w:rsidRDefault="009B7F7B" w:rsidP="009B7F7B">
            <w:pPr>
              <w:rPr>
                <w:rFonts w:cstheme="minorHAnsi"/>
                <w:b/>
                <w:bCs/>
              </w:rPr>
            </w:pPr>
            <w:r w:rsidRPr="009B7F7B">
              <w:rPr>
                <w:rFonts w:cstheme="minorHAnsi"/>
                <w:b/>
                <w:bCs/>
              </w:rPr>
              <w:t>LISA</w:t>
            </w:r>
          </w:p>
          <w:p w14:paraId="7E5DF448" w14:textId="77777777" w:rsidR="009B7F7B" w:rsidRPr="009B7F7B" w:rsidRDefault="009B7F7B" w:rsidP="009B7F7B">
            <w:pPr>
              <w:rPr>
                <w:rFonts w:cstheme="minorHAnsi"/>
              </w:rPr>
            </w:pPr>
            <w:r w:rsidRPr="009B7F7B">
              <w:rPr>
                <w:rFonts w:cstheme="minorHAnsi"/>
              </w:rPr>
              <w:t>Lisa Weinreich has been on the board for six years. She has generously shared her human resources skills with recruiting and orienting new board members. She chaired the Communications Committee where she developed a refresh of the FRIENDS’ webpage and worked to enhance the FRIENDS community presence. And she was instrumental in developing the annual Volunteer Recognition Award that is in its 5</w:t>
            </w:r>
            <w:r w:rsidRPr="009B7F7B">
              <w:rPr>
                <w:rFonts w:cstheme="minorHAnsi"/>
                <w:vertAlign w:val="superscript"/>
              </w:rPr>
              <w:t>th</w:t>
            </w:r>
            <w:r w:rsidRPr="009B7F7B">
              <w:rPr>
                <w:rFonts w:cstheme="minorHAnsi"/>
              </w:rPr>
              <w:t xml:space="preserve"> year and will continue in years to come. Lisa, thank you for your service and we hope you’ll continue to volunteer and to stay connected with your FRIENDS!</w:t>
            </w:r>
          </w:p>
          <w:p w14:paraId="75717480" w14:textId="77777777" w:rsidR="009B7F7B" w:rsidRPr="009B7F7B" w:rsidRDefault="009B7F7B" w:rsidP="009B7F7B">
            <w:pPr>
              <w:rPr>
                <w:rFonts w:cstheme="minorHAnsi"/>
                <w:b/>
                <w:bCs/>
              </w:rPr>
            </w:pPr>
            <w:r w:rsidRPr="009B7F7B">
              <w:rPr>
                <w:rFonts w:cstheme="minorHAnsi"/>
                <w:b/>
                <w:bCs/>
              </w:rPr>
              <w:t>SHALAGH</w:t>
            </w:r>
          </w:p>
          <w:p w14:paraId="1C8F521B" w14:textId="77777777" w:rsidR="009B7F7B" w:rsidRPr="009B7F7B" w:rsidRDefault="009B7F7B" w:rsidP="009B7F7B">
            <w:pPr>
              <w:rPr>
                <w:rFonts w:cstheme="minorHAnsi"/>
              </w:rPr>
            </w:pPr>
            <w:r w:rsidRPr="009B7F7B">
              <w:rPr>
                <w:rFonts w:cstheme="minorHAnsi"/>
              </w:rPr>
              <w:t xml:space="preserve">We are also sad to say goodbye to Shalagh Cassidy.  Shalagh has served on the board for 14 years. She has been our constant link to the volunteer group. She loves to be in costume, generously sharing her knowledge and talents with visitors, cooking and serving and stitching and mostly sharing her talent for singing. Shalagh has also been our President, has run many of our workshops that raised funds and brought in new visitors, and starred, in costume and riding a 1914 bike, in the FRIENDS’ webpage video.  </w:t>
            </w:r>
          </w:p>
          <w:p w14:paraId="4BD66162" w14:textId="6A1FB5EE" w:rsidR="009B7F7B" w:rsidRPr="009B7F7B" w:rsidRDefault="009B7F7B" w:rsidP="009B7F7B">
            <w:pPr>
              <w:rPr>
                <w:rFonts w:cstheme="minorHAnsi"/>
              </w:rPr>
            </w:pPr>
            <w:r w:rsidRPr="009B7F7B">
              <w:rPr>
                <w:rFonts w:cstheme="minorHAnsi"/>
              </w:rPr>
              <w:lastRenderedPageBreak/>
              <w:t xml:space="preserve">Although retiring from our board, thankfully, Shalagh plans to </w:t>
            </w:r>
            <w:proofErr w:type="gramStart"/>
            <w:r w:rsidRPr="009B7F7B">
              <w:rPr>
                <w:rFonts w:cstheme="minorHAnsi"/>
              </w:rPr>
              <w:t>continue on</w:t>
            </w:r>
            <w:proofErr w:type="gramEnd"/>
            <w:r w:rsidRPr="009B7F7B">
              <w:rPr>
                <w:rFonts w:cstheme="minorHAnsi"/>
              </w:rPr>
              <w:t xml:space="preserve"> as a volunteer and, hopefully, to once again share her talents at Selfies </w:t>
            </w:r>
            <w:proofErr w:type="gramStart"/>
            <w:r w:rsidRPr="009B7F7B">
              <w:rPr>
                <w:rFonts w:cstheme="minorHAnsi"/>
              </w:rPr>
              <w:t>With</w:t>
            </w:r>
            <w:proofErr w:type="gramEnd"/>
            <w:r w:rsidRPr="009B7F7B">
              <w:rPr>
                <w:rFonts w:cstheme="minorHAnsi"/>
              </w:rPr>
              <w:t xml:space="preserve"> Santa and Starry Night later this year. We’re grateful to have you as our FRIEND, Shalagh! We wish you all the best with </w:t>
            </w:r>
            <w:proofErr w:type="gramStart"/>
            <w:r w:rsidRPr="009B7F7B">
              <w:rPr>
                <w:rFonts w:cstheme="minorHAnsi"/>
              </w:rPr>
              <w:t>all of</w:t>
            </w:r>
            <w:proofErr w:type="gramEnd"/>
            <w:r w:rsidRPr="009B7F7B">
              <w:rPr>
                <w:rFonts w:cstheme="minorHAnsi"/>
              </w:rPr>
              <w:t xml:space="preserve"> the new challenges you’re undertaking.</w:t>
            </w:r>
          </w:p>
          <w:p w14:paraId="7A62D4E6" w14:textId="77777777" w:rsidR="009B7F7B" w:rsidRPr="009B7F7B" w:rsidRDefault="009B7F7B" w:rsidP="009B7F7B">
            <w:pPr>
              <w:rPr>
                <w:rFonts w:cstheme="minorHAnsi"/>
                <w:b/>
                <w:bCs/>
              </w:rPr>
            </w:pPr>
            <w:r w:rsidRPr="009B7F7B">
              <w:rPr>
                <w:rFonts w:cstheme="minorHAnsi"/>
                <w:b/>
                <w:bCs/>
              </w:rPr>
              <w:t>WARREN</w:t>
            </w:r>
          </w:p>
          <w:p w14:paraId="3C8E75C3" w14:textId="77777777" w:rsidR="009B7F7B" w:rsidRPr="009B7F7B" w:rsidRDefault="009B7F7B" w:rsidP="009B7F7B">
            <w:pPr>
              <w:rPr>
                <w:rFonts w:cstheme="minorHAnsi"/>
              </w:rPr>
            </w:pPr>
            <w:r w:rsidRPr="009B7F7B">
              <w:rPr>
                <w:rFonts w:cstheme="minorHAnsi"/>
              </w:rPr>
              <w:t xml:space="preserve">Warren was one of the very early members of the Ontario Pioneer Community Foundation and with some well-deserved breaks has been a member of this board since 1978—that’s 47 years! It’s hard to find a part of the organization that Warren hasn’t touched. He has been in costume in the village, has spoken before Regional Council, has run historic bus tours, has been our long-standing link to the Waterloo Historical Society and Heritage Planning Advisory Committee, and other heritage endeavours. He has planned and worked at events, has served as our President, has mentored new board members (including me!), has provided governance guidance from his vast wealth of experience, and was welcoming visitors and slinging soft drinks at our latest event Gung Haggis Fat Choy! And he has just been our FRIEND! </w:t>
            </w:r>
          </w:p>
          <w:p w14:paraId="40489D92" w14:textId="77777777" w:rsidR="009B7F7B" w:rsidRPr="009B7F7B" w:rsidRDefault="009B7F7B" w:rsidP="009B7F7B">
            <w:pPr>
              <w:rPr>
                <w:rFonts w:cstheme="minorHAnsi"/>
              </w:rPr>
            </w:pPr>
            <w:r w:rsidRPr="009B7F7B">
              <w:rPr>
                <w:rFonts w:cstheme="minorHAnsi"/>
              </w:rPr>
              <w:t xml:space="preserve">Although retiring from our board, thankfully, Warren plans to </w:t>
            </w:r>
            <w:proofErr w:type="gramStart"/>
            <w:r w:rsidRPr="009B7F7B">
              <w:rPr>
                <w:rFonts w:cstheme="minorHAnsi"/>
              </w:rPr>
              <w:t>continue on</w:t>
            </w:r>
            <w:proofErr w:type="gramEnd"/>
            <w:r w:rsidRPr="009B7F7B">
              <w:rPr>
                <w:rFonts w:cstheme="minorHAnsi"/>
              </w:rPr>
              <w:t xml:space="preserve"> as a volunteer on site and to support and advocate for us as needed. This site and the lives he’s touched here are his legacy. He deserves a break but probably won’t rest because he’s got way too many world travels left to accomplish! Warren, you go with our very best wishes.</w:t>
            </w:r>
          </w:p>
          <w:p w14:paraId="2CC9530B" w14:textId="3CD1BAD0" w:rsidR="004C3A3C" w:rsidRPr="0057239F" w:rsidRDefault="004C3A3C" w:rsidP="004303BB">
            <w:pPr>
              <w:rPr>
                <w:rFonts w:cstheme="minorHAnsi"/>
              </w:rPr>
            </w:pPr>
          </w:p>
        </w:tc>
        <w:tc>
          <w:tcPr>
            <w:tcW w:w="1189" w:type="dxa"/>
          </w:tcPr>
          <w:p w14:paraId="4283A76F" w14:textId="77777777" w:rsidR="00516246" w:rsidRPr="004B3F0F" w:rsidRDefault="00516246">
            <w:pPr>
              <w:rPr>
                <w:rFonts w:cstheme="minorHAnsi"/>
              </w:rPr>
            </w:pPr>
          </w:p>
        </w:tc>
      </w:tr>
      <w:tr w:rsidR="00EF5E57" w:rsidRPr="004B3F0F" w14:paraId="60B46E45" w14:textId="77777777" w:rsidTr="00E35892">
        <w:tc>
          <w:tcPr>
            <w:tcW w:w="2405" w:type="dxa"/>
          </w:tcPr>
          <w:p w14:paraId="37E5C24A" w14:textId="2B588F8E" w:rsidR="00EF5E57" w:rsidRPr="004B3F0F" w:rsidRDefault="00126D59">
            <w:pPr>
              <w:rPr>
                <w:rFonts w:cstheme="minorHAnsi"/>
              </w:rPr>
            </w:pPr>
            <w:r w:rsidRPr="00126D59">
              <w:rPr>
                <w:rFonts w:cstheme="minorHAnsi"/>
              </w:rPr>
              <w:lastRenderedPageBreak/>
              <w:t>Presentation of 2024 Financial Statement &amp; Treasurer’s Report</w:t>
            </w:r>
          </w:p>
        </w:tc>
        <w:tc>
          <w:tcPr>
            <w:tcW w:w="9356" w:type="dxa"/>
          </w:tcPr>
          <w:p w14:paraId="71DFC792" w14:textId="17613FC1" w:rsidR="009C696B" w:rsidRPr="009D5B8D" w:rsidRDefault="009D5B8D">
            <w:pPr>
              <w:rPr>
                <w:rFonts w:cstheme="minorHAnsi"/>
              </w:rPr>
            </w:pPr>
            <w:r w:rsidRPr="009D5B8D">
              <w:rPr>
                <w:rFonts w:cstheme="minorHAnsi"/>
              </w:rPr>
              <w:t xml:space="preserve">The report is the same as what was presented in February. </w:t>
            </w:r>
            <w:r>
              <w:rPr>
                <w:rFonts w:cstheme="minorHAnsi"/>
              </w:rPr>
              <w:t xml:space="preserve">There was a </w:t>
            </w:r>
            <w:r w:rsidRPr="009D5B8D">
              <w:rPr>
                <w:rFonts w:cstheme="minorHAnsi"/>
              </w:rPr>
              <w:t>s</w:t>
            </w:r>
            <w:r w:rsidR="009C696B" w:rsidRPr="009D5B8D">
              <w:rPr>
                <w:rFonts w:cstheme="minorHAnsi"/>
              </w:rPr>
              <w:t xml:space="preserve">mall </w:t>
            </w:r>
            <w:r w:rsidRPr="009D5B8D">
              <w:rPr>
                <w:rFonts w:cstheme="minorHAnsi"/>
              </w:rPr>
              <w:t>surplus</w:t>
            </w:r>
            <w:r>
              <w:rPr>
                <w:rFonts w:cstheme="minorHAnsi"/>
              </w:rPr>
              <w:t xml:space="preserve"> which is down from previous years because we </w:t>
            </w:r>
            <w:proofErr w:type="gramStart"/>
            <w:r>
              <w:rPr>
                <w:rFonts w:cstheme="minorHAnsi"/>
              </w:rPr>
              <w:t>were not able to</w:t>
            </w:r>
            <w:proofErr w:type="gramEnd"/>
            <w:r w:rsidR="00457EFB">
              <w:rPr>
                <w:rFonts w:cstheme="minorHAnsi"/>
              </w:rPr>
              <w:t xml:space="preserve"> run</w:t>
            </w:r>
            <w:r>
              <w:rPr>
                <w:rFonts w:cstheme="minorHAnsi"/>
              </w:rPr>
              <w:t xml:space="preserve"> Starry Night in 2024.</w:t>
            </w:r>
            <w:r w:rsidR="009C696B">
              <w:rPr>
                <w:rFonts w:cstheme="minorHAnsi"/>
                <w:b/>
                <w:bCs/>
              </w:rPr>
              <w:t xml:space="preserve"> </w:t>
            </w:r>
            <w:r>
              <w:rPr>
                <w:rFonts w:cstheme="minorHAnsi"/>
              </w:rPr>
              <w:t xml:space="preserve">We remain in a good position at the end of the year. </w:t>
            </w:r>
            <w:r w:rsidR="009C696B">
              <w:rPr>
                <w:rFonts w:cstheme="minorHAnsi"/>
                <w:b/>
                <w:bCs/>
              </w:rPr>
              <w:t xml:space="preserve">  </w:t>
            </w:r>
          </w:p>
          <w:p w14:paraId="4EA1BB24" w14:textId="77777777" w:rsidR="009C696B" w:rsidRPr="004B3F0F" w:rsidRDefault="009C696B">
            <w:pPr>
              <w:rPr>
                <w:rFonts w:cstheme="minorHAnsi"/>
                <w:b/>
                <w:bCs/>
              </w:rPr>
            </w:pPr>
          </w:p>
          <w:p w14:paraId="1A078053" w14:textId="0AC75B7F" w:rsidR="00516246" w:rsidRPr="00516246" w:rsidRDefault="00E5347C" w:rsidP="000E3C48">
            <w:pPr>
              <w:rPr>
                <w:rFonts w:cstheme="minorHAnsi"/>
                <w:b/>
                <w:bCs/>
              </w:rPr>
            </w:pPr>
            <w:r w:rsidRPr="004B3F0F">
              <w:rPr>
                <w:rFonts w:cstheme="minorHAnsi"/>
                <w:b/>
                <w:bCs/>
              </w:rPr>
              <w:t xml:space="preserve">Motioned by </w:t>
            </w:r>
            <w:r w:rsidR="00516246" w:rsidRPr="004B3F0F">
              <w:rPr>
                <w:rFonts w:cstheme="minorHAnsi"/>
                <w:b/>
                <w:bCs/>
              </w:rPr>
              <w:t>Glenn</w:t>
            </w:r>
            <w:r w:rsidR="000E3C48" w:rsidRPr="004B3F0F">
              <w:rPr>
                <w:rFonts w:cstheme="minorHAnsi"/>
                <w:b/>
                <w:bCs/>
              </w:rPr>
              <w:t xml:space="preserve"> Roach</w:t>
            </w:r>
            <w:r w:rsidRPr="004B3F0F">
              <w:rPr>
                <w:rFonts w:cstheme="minorHAnsi"/>
                <w:b/>
                <w:bCs/>
              </w:rPr>
              <w:t xml:space="preserve"> to accept the </w:t>
            </w:r>
            <w:r w:rsidR="009D5B8D">
              <w:rPr>
                <w:rFonts w:cstheme="minorHAnsi"/>
                <w:b/>
                <w:bCs/>
              </w:rPr>
              <w:t>Financial Statement</w:t>
            </w:r>
            <w:r w:rsidR="009C696B">
              <w:rPr>
                <w:rFonts w:cstheme="minorHAnsi"/>
                <w:b/>
                <w:bCs/>
              </w:rPr>
              <w:t xml:space="preserve"> ending December</w:t>
            </w:r>
            <w:r w:rsidR="009D5B8D">
              <w:rPr>
                <w:rFonts w:cstheme="minorHAnsi"/>
                <w:b/>
                <w:bCs/>
              </w:rPr>
              <w:t xml:space="preserve"> 31,</w:t>
            </w:r>
            <w:r w:rsidR="009C696B">
              <w:rPr>
                <w:rFonts w:cstheme="minorHAnsi"/>
                <w:b/>
                <w:bCs/>
              </w:rPr>
              <w:t xml:space="preserve"> </w:t>
            </w:r>
            <w:r w:rsidRPr="004B3F0F">
              <w:rPr>
                <w:rFonts w:cstheme="minorHAnsi"/>
                <w:b/>
                <w:bCs/>
              </w:rPr>
              <w:t>202</w:t>
            </w:r>
            <w:r w:rsidR="00126D59">
              <w:rPr>
                <w:rFonts w:cstheme="minorHAnsi"/>
                <w:b/>
                <w:bCs/>
              </w:rPr>
              <w:t>4</w:t>
            </w:r>
            <w:r w:rsidR="00AA210B" w:rsidRPr="004B3F0F">
              <w:rPr>
                <w:rFonts w:cstheme="minorHAnsi"/>
                <w:b/>
                <w:bCs/>
              </w:rPr>
              <w:t xml:space="preserve">, seconded </w:t>
            </w:r>
            <w:r w:rsidR="00AA210B" w:rsidRPr="009D5B8D">
              <w:rPr>
                <w:rFonts w:cstheme="minorHAnsi"/>
                <w:b/>
                <w:bCs/>
              </w:rPr>
              <w:t xml:space="preserve">by </w:t>
            </w:r>
            <w:r w:rsidR="009C696B" w:rsidRPr="009D5B8D">
              <w:rPr>
                <w:rFonts w:cstheme="minorHAnsi"/>
                <w:b/>
                <w:bCs/>
              </w:rPr>
              <w:t>Julie</w:t>
            </w:r>
            <w:r w:rsidR="009C696B">
              <w:rPr>
                <w:rFonts w:cstheme="minorHAnsi"/>
                <w:b/>
                <w:bCs/>
              </w:rPr>
              <w:t xml:space="preserve"> </w:t>
            </w:r>
            <w:r w:rsidR="009D5B8D">
              <w:rPr>
                <w:rFonts w:cstheme="minorHAnsi"/>
                <w:b/>
                <w:bCs/>
              </w:rPr>
              <w:t>Arthur</w:t>
            </w:r>
            <w:r w:rsidR="00AA210B" w:rsidRPr="004B3F0F">
              <w:rPr>
                <w:rFonts w:cstheme="minorHAnsi"/>
                <w:b/>
                <w:bCs/>
              </w:rPr>
              <w:t xml:space="preserve">. Carried. </w:t>
            </w:r>
          </w:p>
          <w:p w14:paraId="045B70CC" w14:textId="4F8BB048" w:rsidR="00516246" w:rsidRPr="004B3F0F" w:rsidRDefault="00516246">
            <w:pPr>
              <w:rPr>
                <w:rFonts w:cstheme="minorHAnsi"/>
                <w:b/>
                <w:bCs/>
              </w:rPr>
            </w:pPr>
          </w:p>
        </w:tc>
        <w:tc>
          <w:tcPr>
            <w:tcW w:w="1189" w:type="dxa"/>
          </w:tcPr>
          <w:p w14:paraId="4302E267" w14:textId="77777777" w:rsidR="00EF5E57" w:rsidRPr="004B3F0F" w:rsidRDefault="00EF5E57">
            <w:pPr>
              <w:rPr>
                <w:rFonts w:cstheme="minorHAnsi"/>
              </w:rPr>
            </w:pPr>
          </w:p>
        </w:tc>
      </w:tr>
      <w:tr w:rsidR="00BF76B8" w:rsidRPr="004B3F0F" w14:paraId="5DD6CC80" w14:textId="77777777" w:rsidTr="00E35892">
        <w:tc>
          <w:tcPr>
            <w:tcW w:w="2405" w:type="dxa"/>
          </w:tcPr>
          <w:p w14:paraId="42A30F08" w14:textId="2F545C77" w:rsidR="00BF76B8" w:rsidRPr="004B3F0F" w:rsidRDefault="00126D59">
            <w:pPr>
              <w:rPr>
                <w:rFonts w:cstheme="minorHAnsi"/>
              </w:rPr>
            </w:pPr>
            <w:r w:rsidRPr="00126D59">
              <w:rPr>
                <w:rFonts w:cstheme="minorHAnsi"/>
              </w:rPr>
              <w:t>Appointment of Auditors</w:t>
            </w:r>
          </w:p>
        </w:tc>
        <w:tc>
          <w:tcPr>
            <w:tcW w:w="9356" w:type="dxa"/>
          </w:tcPr>
          <w:p w14:paraId="25C2C97E" w14:textId="0EC08439" w:rsidR="009C696B" w:rsidRDefault="00073E10">
            <w:pPr>
              <w:rPr>
                <w:rFonts w:cstheme="minorHAnsi"/>
              </w:rPr>
            </w:pPr>
            <w:r>
              <w:rPr>
                <w:rFonts w:cstheme="minorHAnsi"/>
              </w:rPr>
              <w:t>The a</w:t>
            </w:r>
            <w:r w:rsidR="009C696B">
              <w:rPr>
                <w:rFonts w:cstheme="minorHAnsi"/>
              </w:rPr>
              <w:t>udit for 2023 happened in January. Glenn is ready to do the 2024</w:t>
            </w:r>
            <w:r>
              <w:rPr>
                <w:rFonts w:cstheme="minorHAnsi"/>
              </w:rPr>
              <w:t xml:space="preserve"> audit</w:t>
            </w:r>
            <w:r w:rsidR="009C696B">
              <w:rPr>
                <w:rFonts w:cstheme="minorHAnsi"/>
              </w:rPr>
              <w:t>. There are 2 volunteers from the museum</w:t>
            </w:r>
            <w:r>
              <w:rPr>
                <w:rFonts w:cstheme="minorHAnsi"/>
              </w:rPr>
              <w:t xml:space="preserve"> who are</w:t>
            </w:r>
            <w:r w:rsidR="00F442C1">
              <w:rPr>
                <w:rFonts w:cstheme="minorHAnsi"/>
              </w:rPr>
              <w:t xml:space="preserve"> the s</w:t>
            </w:r>
            <w:r w:rsidR="009C696B">
              <w:rPr>
                <w:rFonts w:cstheme="minorHAnsi"/>
              </w:rPr>
              <w:t xml:space="preserve">ame audit team from previous years. </w:t>
            </w:r>
          </w:p>
          <w:p w14:paraId="15830711" w14:textId="77777777" w:rsidR="009C696B" w:rsidRDefault="009C696B">
            <w:pPr>
              <w:rPr>
                <w:rFonts w:cstheme="minorHAnsi"/>
              </w:rPr>
            </w:pPr>
          </w:p>
          <w:p w14:paraId="7D08D170" w14:textId="0754DA36" w:rsidR="00526121" w:rsidRPr="00126D59" w:rsidRDefault="00526121">
            <w:pPr>
              <w:rPr>
                <w:rFonts w:cstheme="minorHAnsi"/>
              </w:rPr>
            </w:pPr>
            <w:r w:rsidRPr="00126D59">
              <w:rPr>
                <w:rFonts w:cstheme="minorHAnsi"/>
              </w:rPr>
              <w:t xml:space="preserve">No findings from Auditors in </w:t>
            </w:r>
            <w:r w:rsidR="009C696B">
              <w:rPr>
                <w:rFonts w:cstheme="minorHAnsi"/>
              </w:rPr>
              <w:t xml:space="preserve">2023. </w:t>
            </w:r>
          </w:p>
          <w:p w14:paraId="7A57A6B3" w14:textId="77777777" w:rsidR="00526121" w:rsidRDefault="00526121">
            <w:pPr>
              <w:rPr>
                <w:rFonts w:cstheme="minorHAnsi"/>
                <w:b/>
                <w:bCs/>
              </w:rPr>
            </w:pPr>
          </w:p>
          <w:p w14:paraId="04848DB0" w14:textId="6BBE249B" w:rsidR="005546DE" w:rsidRPr="004B3F0F" w:rsidRDefault="000E3C48">
            <w:pPr>
              <w:rPr>
                <w:rFonts w:cstheme="minorHAnsi"/>
                <w:b/>
                <w:bCs/>
              </w:rPr>
            </w:pPr>
            <w:r w:rsidRPr="004B3F0F">
              <w:rPr>
                <w:rFonts w:cstheme="minorHAnsi"/>
                <w:b/>
                <w:bCs/>
              </w:rPr>
              <w:t>Motion to request 2 volunteers to audit our</w:t>
            </w:r>
            <w:r w:rsidR="00526121">
              <w:rPr>
                <w:rFonts w:cstheme="minorHAnsi"/>
                <w:b/>
                <w:bCs/>
              </w:rPr>
              <w:t xml:space="preserve"> 2023</w:t>
            </w:r>
            <w:r w:rsidRPr="004B3F0F">
              <w:rPr>
                <w:rFonts w:cstheme="minorHAnsi"/>
                <w:b/>
                <w:bCs/>
              </w:rPr>
              <w:t xml:space="preserve"> books </w:t>
            </w:r>
            <w:r w:rsidRPr="00B74C3A">
              <w:rPr>
                <w:rFonts w:cstheme="minorHAnsi"/>
                <w:b/>
                <w:bCs/>
              </w:rPr>
              <w:t>by Glenn Roach.</w:t>
            </w:r>
            <w:r w:rsidRPr="004B3F0F">
              <w:rPr>
                <w:rFonts w:cstheme="minorHAnsi"/>
                <w:b/>
                <w:bCs/>
              </w:rPr>
              <w:t xml:space="preserve"> Seconded by </w:t>
            </w:r>
            <w:r w:rsidR="007C53AF" w:rsidRPr="00B74C3A">
              <w:rPr>
                <w:rFonts w:cstheme="minorHAnsi"/>
                <w:b/>
              </w:rPr>
              <w:t>Giovanni Giug</w:t>
            </w:r>
            <w:r w:rsidR="007C53AF" w:rsidRPr="00231E28">
              <w:rPr>
                <w:rFonts w:cstheme="minorHAnsi"/>
                <w:b/>
              </w:rPr>
              <w:t>a</w:t>
            </w:r>
            <w:r w:rsidRPr="00231E28">
              <w:rPr>
                <w:rFonts w:cstheme="minorHAnsi"/>
                <w:b/>
              </w:rPr>
              <w:t>.</w:t>
            </w:r>
            <w:r w:rsidRPr="00B74C3A">
              <w:rPr>
                <w:rFonts w:cstheme="minorHAnsi"/>
                <w:b/>
              </w:rPr>
              <w:t xml:space="preserve"> Carried.</w:t>
            </w:r>
          </w:p>
        </w:tc>
        <w:tc>
          <w:tcPr>
            <w:tcW w:w="1189" w:type="dxa"/>
          </w:tcPr>
          <w:p w14:paraId="6C3C3C00" w14:textId="06DE8FDC" w:rsidR="00BF76B8" w:rsidRPr="004B3F0F" w:rsidRDefault="00BF76B8">
            <w:pPr>
              <w:rPr>
                <w:rFonts w:cstheme="minorHAnsi"/>
              </w:rPr>
            </w:pPr>
          </w:p>
        </w:tc>
      </w:tr>
      <w:tr w:rsidR="00927DEB" w:rsidRPr="004B3F0F" w14:paraId="736F808B" w14:textId="77777777" w:rsidTr="00E35892">
        <w:tc>
          <w:tcPr>
            <w:tcW w:w="2405" w:type="dxa"/>
          </w:tcPr>
          <w:p w14:paraId="250E383B" w14:textId="2CA853C9" w:rsidR="00927DEB" w:rsidRPr="004B3F0F" w:rsidRDefault="00927DEB" w:rsidP="00927DEB">
            <w:pPr>
              <w:rPr>
                <w:rFonts w:cstheme="minorHAnsi"/>
              </w:rPr>
            </w:pPr>
            <w:r w:rsidRPr="004B3F0F">
              <w:rPr>
                <w:rFonts w:cstheme="minorHAnsi"/>
              </w:rPr>
              <w:lastRenderedPageBreak/>
              <w:t xml:space="preserve">Amendment to the Constitution and </w:t>
            </w:r>
            <w:r>
              <w:rPr>
                <w:rFonts w:cstheme="minorHAnsi"/>
              </w:rPr>
              <w:t>B</w:t>
            </w:r>
            <w:r w:rsidRPr="004B3F0F">
              <w:rPr>
                <w:rFonts w:cstheme="minorHAnsi"/>
              </w:rPr>
              <w:t>y-laws.</w:t>
            </w:r>
          </w:p>
        </w:tc>
        <w:tc>
          <w:tcPr>
            <w:tcW w:w="9356" w:type="dxa"/>
          </w:tcPr>
          <w:p w14:paraId="2D8FFD23" w14:textId="0FB30F11" w:rsidR="00927DEB" w:rsidRPr="0002092E" w:rsidRDefault="00126D59" w:rsidP="00927DEB">
            <w:pPr>
              <w:rPr>
                <w:rFonts w:cstheme="minorHAnsi"/>
              </w:rPr>
            </w:pPr>
            <w:r>
              <w:rPr>
                <w:rFonts w:cstheme="minorHAnsi"/>
              </w:rPr>
              <w:t>None</w:t>
            </w:r>
          </w:p>
        </w:tc>
        <w:tc>
          <w:tcPr>
            <w:tcW w:w="1189" w:type="dxa"/>
          </w:tcPr>
          <w:p w14:paraId="07EEE90E" w14:textId="2CAB231B" w:rsidR="00927DEB" w:rsidRPr="004B3F0F" w:rsidRDefault="00927DEB" w:rsidP="00927DEB">
            <w:pPr>
              <w:rPr>
                <w:rFonts w:cstheme="minorHAnsi"/>
              </w:rPr>
            </w:pPr>
          </w:p>
        </w:tc>
      </w:tr>
      <w:tr w:rsidR="00927DEB" w:rsidRPr="004B3F0F" w14:paraId="211CFDDB" w14:textId="77777777" w:rsidTr="00E35892">
        <w:tc>
          <w:tcPr>
            <w:tcW w:w="2405" w:type="dxa"/>
          </w:tcPr>
          <w:p w14:paraId="6C627657" w14:textId="1B537E59" w:rsidR="00927DEB" w:rsidRPr="004B3F0F" w:rsidRDefault="00927DEB" w:rsidP="00927DEB">
            <w:pPr>
              <w:rPr>
                <w:rFonts w:cstheme="minorHAnsi"/>
              </w:rPr>
            </w:pPr>
            <w:r w:rsidRPr="004B3F0F">
              <w:rPr>
                <w:rFonts w:cstheme="minorHAnsi"/>
              </w:rPr>
              <w:t>Election of 202</w:t>
            </w:r>
            <w:r w:rsidR="00126D59">
              <w:rPr>
                <w:rFonts w:cstheme="minorHAnsi"/>
              </w:rPr>
              <w:t>5</w:t>
            </w:r>
            <w:r w:rsidRPr="004B3F0F">
              <w:rPr>
                <w:rFonts w:cstheme="minorHAnsi"/>
              </w:rPr>
              <w:t xml:space="preserve"> Slate of Officers</w:t>
            </w:r>
            <w:r w:rsidR="00126D59">
              <w:rPr>
                <w:rFonts w:cstheme="minorHAnsi"/>
              </w:rPr>
              <w:t xml:space="preserve"> &amp; Directors</w:t>
            </w:r>
          </w:p>
        </w:tc>
        <w:tc>
          <w:tcPr>
            <w:tcW w:w="9356" w:type="dxa"/>
          </w:tcPr>
          <w:p w14:paraId="63D40254" w14:textId="7F988A3F" w:rsidR="00927DEB" w:rsidRDefault="00927DEB" w:rsidP="00927DEB">
            <w:pPr>
              <w:shd w:val="clear" w:color="auto" w:fill="FFFFFF"/>
              <w:rPr>
                <w:rFonts w:eastAsia="Times New Roman" w:cstheme="minorHAnsi"/>
                <w:color w:val="26282A"/>
                <w:lang w:eastAsia="en-CA"/>
              </w:rPr>
            </w:pPr>
            <w:r w:rsidRPr="00516246">
              <w:rPr>
                <w:rFonts w:eastAsia="Times New Roman" w:cstheme="minorHAnsi"/>
                <w:color w:val="26282A"/>
                <w:lang w:eastAsia="en-CA"/>
              </w:rPr>
              <w:t xml:space="preserve">On Behalf of the </w:t>
            </w:r>
            <w:r w:rsidRPr="004B3F0F">
              <w:rPr>
                <w:rFonts w:eastAsia="Times New Roman" w:cstheme="minorHAnsi"/>
                <w:color w:val="26282A"/>
                <w:lang w:eastAsia="en-CA"/>
              </w:rPr>
              <w:t>Nomination</w:t>
            </w:r>
            <w:r w:rsidR="00C33AC7">
              <w:rPr>
                <w:rFonts w:eastAsia="Times New Roman" w:cstheme="minorHAnsi"/>
                <w:color w:val="26282A"/>
                <w:lang w:eastAsia="en-CA"/>
              </w:rPr>
              <w:t>s</w:t>
            </w:r>
            <w:r w:rsidRPr="00516246">
              <w:rPr>
                <w:rFonts w:eastAsia="Times New Roman" w:cstheme="minorHAnsi"/>
                <w:color w:val="26282A"/>
                <w:lang w:eastAsia="en-CA"/>
              </w:rPr>
              <w:t> </w:t>
            </w:r>
            <w:r w:rsidRPr="004B3F0F">
              <w:rPr>
                <w:rFonts w:eastAsia="Times New Roman" w:cstheme="minorHAnsi"/>
                <w:color w:val="26282A"/>
                <w:lang w:eastAsia="en-CA"/>
              </w:rPr>
              <w:t>Committee</w:t>
            </w:r>
            <w:r w:rsidRPr="00516246">
              <w:rPr>
                <w:rFonts w:eastAsia="Times New Roman" w:cstheme="minorHAnsi"/>
                <w:color w:val="26282A"/>
                <w:lang w:eastAsia="en-CA"/>
              </w:rPr>
              <w:t xml:space="preserve">, </w:t>
            </w:r>
            <w:r w:rsidR="009C696B">
              <w:rPr>
                <w:rFonts w:eastAsia="Times New Roman" w:cstheme="minorHAnsi"/>
                <w:color w:val="26282A"/>
                <w:lang w:eastAsia="en-CA"/>
              </w:rPr>
              <w:t>Kelly</w:t>
            </w:r>
            <w:r w:rsidRPr="00516246">
              <w:rPr>
                <w:rFonts w:eastAsia="Times New Roman" w:cstheme="minorHAnsi"/>
                <w:color w:val="26282A"/>
                <w:lang w:eastAsia="en-CA"/>
              </w:rPr>
              <w:t xml:space="preserve"> read out this year’s nominees</w:t>
            </w:r>
            <w:r>
              <w:rPr>
                <w:rFonts w:eastAsia="Times New Roman" w:cstheme="minorHAnsi"/>
                <w:color w:val="26282A"/>
                <w:lang w:eastAsia="en-CA"/>
              </w:rPr>
              <w:t>:</w:t>
            </w:r>
            <w:r w:rsidRPr="00516246">
              <w:rPr>
                <w:rFonts w:eastAsia="Times New Roman" w:cstheme="minorHAnsi"/>
                <w:color w:val="26282A"/>
                <w:lang w:eastAsia="en-CA"/>
              </w:rPr>
              <w:t xml:space="preserve"> </w:t>
            </w:r>
          </w:p>
          <w:p w14:paraId="08A3D6B1" w14:textId="77777777" w:rsidR="009C696B" w:rsidRDefault="009C696B" w:rsidP="00927DEB">
            <w:pPr>
              <w:shd w:val="clear" w:color="auto" w:fill="FFFFFF"/>
              <w:rPr>
                <w:rFonts w:eastAsia="Times New Roman" w:cstheme="minorHAnsi"/>
                <w:color w:val="26282A"/>
                <w:lang w:eastAsia="en-CA"/>
              </w:rPr>
            </w:pPr>
          </w:p>
          <w:p w14:paraId="79CC8610" w14:textId="77777777" w:rsidR="00E1748A" w:rsidRPr="00E1748A" w:rsidRDefault="00E1748A" w:rsidP="00E1748A">
            <w:pPr>
              <w:shd w:val="clear" w:color="auto" w:fill="FFFFFF"/>
              <w:rPr>
                <w:rFonts w:eastAsia="Times New Roman" w:cstheme="minorHAnsi"/>
                <w:color w:val="26282A"/>
                <w:lang w:eastAsia="en-CA"/>
              </w:rPr>
            </w:pPr>
            <w:r w:rsidRPr="00E1748A">
              <w:rPr>
                <w:rFonts w:eastAsia="Times New Roman" w:cstheme="minorHAnsi"/>
                <w:color w:val="26282A"/>
                <w:lang w:eastAsia="en-CA"/>
              </w:rPr>
              <w:t>This year the Nominations Committee was comprised of Glenn Roach and Kelly Smith. On</w:t>
            </w:r>
          </w:p>
          <w:p w14:paraId="36400E05" w14:textId="77777777" w:rsidR="00E1748A" w:rsidRPr="00E1748A" w:rsidRDefault="00E1748A" w:rsidP="00E1748A">
            <w:pPr>
              <w:shd w:val="clear" w:color="auto" w:fill="FFFFFF"/>
              <w:rPr>
                <w:rFonts w:eastAsia="Times New Roman" w:cstheme="minorHAnsi"/>
                <w:color w:val="26282A"/>
                <w:lang w:eastAsia="en-CA"/>
              </w:rPr>
            </w:pPr>
            <w:r w:rsidRPr="00E1748A">
              <w:rPr>
                <w:rFonts w:eastAsia="Times New Roman" w:cstheme="minorHAnsi"/>
                <w:color w:val="26282A"/>
                <w:lang w:eastAsia="en-CA"/>
              </w:rPr>
              <w:t>behalf of the Nominations Committee I’d like to read out this year’s nominees.</w:t>
            </w:r>
          </w:p>
          <w:p w14:paraId="5266B98C" w14:textId="77777777" w:rsidR="00E1748A" w:rsidRPr="00E1748A" w:rsidRDefault="00E1748A" w:rsidP="00E1748A">
            <w:pPr>
              <w:shd w:val="clear" w:color="auto" w:fill="FFFFFF"/>
              <w:rPr>
                <w:rFonts w:eastAsia="Times New Roman" w:cstheme="minorHAnsi"/>
                <w:color w:val="26282A"/>
                <w:lang w:eastAsia="en-CA"/>
              </w:rPr>
            </w:pPr>
            <w:r w:rsidRPr="00E1748A">
              <w:rPr>
                <w:rFonts w:eastAsia="Times New Roman" w:cstheme="minorHAnsi"/>
                <w:color w:val="26282A"/>
                <w:lang w:eastAsia="en-CA"/>
              </w:rPr>
              <w:t>Lynette Zehr is nominated for a 2-year term as Secretary. Heidi Peller-Oliver is nominated for a</w:t>
            </w:r>
          </w:p>
          <w:p w14:paraId="49E900A2" w14:textId="77777777" w:rsidR="00E1748A" w:rsidRPr="00E1748A" w:rsidRDefault="00E1748A" w:rsidP="00E1748A">
            <w:pPr>
              <w:shd w:val="clear" w:color="auto" w:fill="FFFFFF"/>
              <w:rPr>
                <w:rFonts w:eastAsia="Times New Roman" w:cstheme="minorHAnsi"/>
                <w:color w:val="26282A"/>
                <w:lang w:eastAsia="en-CA"/>
              </w:rPr>
            </w:pPr>
            <w:r w:rsidRPr="00E1748A">
              <w:rPr>
                <w:rFonts w:eastAsia="Times New Roman" w:cstheme="minorHAnsi"/>
                <w:color w:val="26282A"/>
                <w:lang w:eastAsia="en-CA"/>
              </w:rPr>
              <w:t>2-year term as Vice President. Yisong Wang, Pamela Hutchings, and Giovanni Giuga are</w:t>
            </w:r>
          </w:p>
          <w:p w14:paraId="0ACA195A" w14:textId="77777777" w:rsidR="00E1748A" w:rsidRPr="00E1748A" w:rsidRDefault="00E1748A" w:rsidP="00E1748A">
            <w:pPr>
              <w:shd w:val="clear" w:color="auto" w:fill="FFFFFF"/>
              <w:rPr>
                <w:rFonts w:eastAsia="Times New Roman" w:cstheme="minorHAnsi"/>
                <w:color w:val="26282A"/>
                <w:lang w:eastAsia="en-CA"/>
              </w:rPr>
            </w:pPr>
            <w:r w:rsidRPr="00E1748A">
              <w:rPr>
                <w:rFonts w:eastAsia="Times New Roman" w:cstheme="minorHAnsi"/>
                <w:color w:val="26282A"/>
                <w:lang w:eastAsia="en-CA"/>
              </w:rPr>
              <w:t>nominated for 2-year terms as Members at Large. Per the Constitution &amp;amp; By-laws, the terms</w:t>
            </w:r>
          </w:p>
          <w:p w14:paraId="063B44A7" w14:textId="77777777" w:rsidR="00E1748A" w:rsidRPr="00E1748A" w:rsidRDefault="00E1748A" w:rsidP="00E1748A">
            <w:pPr>
              <w:shd w:val="clear" w:color="auto" w:fill="FFFFFF"/>
              <w:rPr>
                <w:rFonts w:eastAsia="Times New Roman" w:cstheme="minorHAnsi"/>
                <w:color w:val="26282A"/>
                <w:lang w:eastAsia="en-CA"/>
              </w:rPr>
            </w:pPr>
            <w:r w:rsidRPr="00E1748A">
              <w:rPr>
                <w:rFonts w:eastAsia="Times New Roman" w:cstheme="minorHAnsi"/>
                <w:color w:val="26282A"/>
                <w:lang w:eastAsia="en-CA"/>
              </w:rPr>
              <w:t xml:space="preserve">of the board are staggered to re-align half of the terms ending </w:t>
            </w:r>
            <w:proofErr w:type="gramStart"/>
            <w:r w:rsidRPr="00E1748A">
              <w:rPr>
                <w:rFonts w:eastAsia="Times New Roman" w:cstheme="minorHAnsi"/>
                <w:color w:val="26282A"/>
                <w:lang w:eastAsia="en-CA"/>
              </w:rPr>
              <w:t>in a given year</w:t>
            </w:r>
            <w:proofErr w:type="gramEnd"/>
            <w:r w:rsidRPr="00E1748A">
              <w:rPr>
                <w:rFonts w:eastAsia="Times New Roman" w:cstheme="minorHAnsi"/>
                <w:color w:val="26282A"/>
                <w:lang w:eastAsia="en-CA"/>
              </w:rPr>
              <w:t>. Are there any</w:t>
            </w:r>
          </w:p>
          <w:p w14:paraId="2AC55B90" w14:textId="77777777" w:rsidR="00E1748A" w:rsidRDefault="00E1748A" w:rsidP="00E1748A">
            <w:pPr>
              <w:shd w:val="clear" w:color="auto" w:fill="FFFFFF"/>
              <w:rPr>
                <w:rFonts w:eastAsia="Times New Roman" w:cstheme="minorHAnsi"/>
                <w:color w:val="26282A"/>
                <w:lang w:eastAsia="en-CA"/>
              </w:rPr>
            </w:pPr>
            <w:r w:rsidRPr="00E1748A">
              <w:rPr>
                <w:rFonts w:eastAsia="Times New Roman" w:cstheme="minorHAnsi"/>
                <w:color w:val="26282A"/>
                <w:lang w:eastAsia="en-CA"/>
              </w:rPr>
              <w:t>nominations from the floor?</w:t>
            </w:r>
          </w:p>
          <w:p w14:paraId="533D971D" w14:textId="77777777" w:rsidR="00E1748A" w:rsidRPr="00E1748A" w:rsidRDefault="00E1748A" w:rsidP="00E1748A">
            <w:pPr>
              <w:shd w:val="clear" w:color="auto" w:fill="FFFFFF"/>
              <w:rPr>
                <w:rFonts w:eastAsia="Times New Roman" w:cstheme="minorHAnsi"/>
                <w:color w:val="26282A"/>
                <w:lang w:eastAsia="en-CA"/>
              </w:rPr>
            </w:pPr>
          </w:p>
          <w:p w14:paraId="7056732F" w14:textId="77777777" w:rsidR="00E1748A" w:rsidRPr="00E1748A" w:rsidRDefault="00E1748A" w:rsidP="00E1748A">
            <w:pPr>
              <w:shd w:val="clear" w:color="auto" w:fill="FFFFFF"/>
              <w:rPr>
                <w:rFonts w:eastAsia="Times New Roman" w:cstheme="minorHAnsi"/>
                <w:color w:val="26282A"/>
                <w:lang w:eastAsia="en-CA"/>
              </w:rPr>
            </w:pPr>
            <w:r w:rsidRPr="00E1748A">
              <w:rPr>
                <w:rFonts w:eastAsia="Times New Roman" w:cstheme="minorHAnsi"/>
                <w:color w:val="26282A"/>
                <w:lang w:eastAsia="en-CA"/>
              </w:rPr>
              <w:t>Hearing none, I’ll motion that the nominations be accepted as presented. May I please have a</w:t>
            </w:r>
          </w:p>
          <w:p w14:paraId="3F8DC40A" w14:textId="7E432383" w:rsidR="00E1748A" w:rsidRDefault="00E1748A" w:rsidP="00E1748A">
            <w:pPr>
              <w:shd w:val="clear" w:color="auto" w:fill="FFFFFF"/>
              <w:rPr>
                <w:rFonts w:eastAsia="Times New Roman" w:cstheme="minorHAnsi"/>
                <w:color w:val="26282A"/>
                <w:lang w:eastAsia="en-CA"/>
              </w:rPr>
            </w:pPr>
            <w:r w:rsidRPr="00E1748A">
              <w:rPr>
                <w:rFonts w:eastAsia="Times New Roman" w:cstheme="minorHAnsi"/>
                <w:color w:val="26282A"/>
                <w:lang w:eastAsia="en-CA"/>
              </w:rPr>
              <w:t>seconder from among the members not up for re-election this year?</w:t>
            </w:r>
          </w:p>
          <w:p w14:paraId="1EEC3052" w14:textId="77777777" w:rsidR="00E1748A" w:rsidRPr="00E1748A" w:rsidRDefault="00E1748A" w:rsidP="00E1748A">
            <w:pPr>
              <w:shd w:val="clear" w:color="auto" w:fill="FFFFFF"/>
              <w:rPr>
                <w:rFonts w:eastAsia="Times New Roman" w:cstheme="minorHAnsi"/>
                <w:color w:val="26282A"/>
                <w:lang w:eastAsia="en-CA"/>
              </w:rPr>
            </w:pPr>
          </w:p>
          <w:p w14:paraId="3CA6981D" w14:textId="77777777" w:rsidR="00E1748A" w:rsidRPr="00E1748A" w:rsidRDefault="00E1748A" w:rsidP="00E1748A">
            <w:pPr>
              <w:shd w:val="clear" w:color="auto" w:fill="FFFFFF"/>
              <w:rPr>
                <w:rFonts w:eastAsia="Times New Roman" w:cstheme="minorHAnsi"/>
                <w:color w:val="26282A"/>
                <w:lang w:eastAsia="en-CA"/>
              </w:rPr>
            </w:pPr>
            <w:r w:rsidRPr="00E1748A">
              <w:rPr>
                <w:rFonts w:eastAsia="Times New Roman" w:cstheme="minorHAnsi"/>
                <w:color w:val="26282A"/>
                <w:lang w:eastAsia="en-CA"/>
              </w:rPr>
              <w:t>I’ll read out the full 2025 Slate of Officers as:</w:t>
            </w:r>
          </w:p>
          <w:p w14:paraId="5E265A43" w14:textId="77777777" w:rsidR="00E1748A" w:rsidRPr="00E1748A" w:rsidRDefault="00E1748A" w:rsidP="00E1748A">
            <w:pPr>
              <w:shd w:val="clear" w:color="auto" w:fill="FFFFFF"/>
              <w:rPr>
                <w:rFonts w:eastAsia="Times New Roman" w:cstheme="minorHAnsi"/>
                <w:color w:val="26282A"/>
                <w:lang w:eastAsia="en-CA"/>
              </w:rPr>
            </w:pPr>
            <w:r w:rsidRPr="00E1748A">
              <w:rPr>
                <w:rFonts w:eastAsia="Times New Roman" w:cstheme="minorHAnsi"/>
                <w:color w:val="26282A"/>
                <w:lang w:eastAsia="en-CA"/>
              </w:rPr>
              <w:t>Kelly Smith (President), Heidi Peller-Oliver (Vice President), Glenn Roach (Treasurer), Lynette</w:t>
            </w:r>
          </w:p>
          <w:p w14:paraId="0061B25B" w14:textId="77777777" w:rsidR="00E1748A" w:rsidRPr="00E1748A" w:rsidRDefault="00E1748A" w:rsidP="00E1748A">
            <w:pPr>
              <w:shd w:val="clear" w:color="auto" w:fill="FFFFFF"/>
              <w:rPr>
                <w:rFonts w:eastAsia="Times New Roman" w:cstheme="minorHAnsi"/>
                <w:color w:val="26282A"/>
                <w:lang w:eastAsia="en-CA"/>
              </w:rPr>
            </w:pPr>
            <w:r w:rsidRPr="00E1748A">
              <w:rPr>
                <w:rFonts w:eastAsia="Times New Roman" w:cstheme="minorHAnsi"/>
                <w:color w:val="26282A"/>
                <w:lang w:eastAsia="en-CA"/>
              </w:rPr>
              <w:t>Zehr (Secretary), and Members at Large--Mark Kerr, Tuncer Kiyak, Yisong Wang, Pamela</w:t>
            </w:r>
          </w:p>
          <w:p w14:paraId="3F0403C2" w14:textId="77777777" w:rsidR="00E1748A" w:rsidRPr="00E1748A" w:rsidRDefault="00E1748A" w:rsidP="00E1748A">
            <w:pPr>
              <w:shd w:val="clear" w:color="auto" w:fill="FFFFFF"/>
              <w:rPr>
                <w:rFonts w:eastAsia="Times New Roman" w:cstheme="minorHAnsi"/>
                <w:color w:val="26282A"/>
                <w:lang w:eastAsia="en-CA"/>
              </w:rPr>
            </w:pPr>
            <w:r w:rsidRPr="00E1748A">
              <w:rPr>
                <w:rFonts w:eastAsia="Times New Roman" w:cstheme="minorHAnsi"/>
                <w:color w:val="26282A"/>
                <w:lang w:eastAsia="en-CA"/>
              </w:rPr>
              <w:t>Hutchings, Heidi Peller-Oliver, Beverley Davis and Julie Arthur-O’Hare. Our full slate of Officers</w:t>
            </w:r>
          </w:p>
          <w:p w14:paraId="1810F3E2" w14:textId="77777777" w:rsidR="00E1748A" w:rsidRPr="00E1748A" w:rsidRDefault="00E1748A" w:rsidP="00E1748A">
            <w:pPr>
              <w:shd w:val="clear" w:color="auto" w:fill="FFFFFF"/>
              <w:rPr>
                <w:rFonts w:eastAsia="Times New Roman" w:cstheme="minorHAnsi"/>
                <w:color w:val="26282A"/>
                <w:lang w:eastAsia="en-CA"/>
              </w:rPr>
            </w:pPr>
            <w:r w:rsidRPr="00E1748A">
              <w:rPr>
                <w:rFonts w:eastAsia="Times New Roman" w:cstheme="minorHAnsi"/>
                <w:color w:val="26282A"/>
                <w:lang w:eastAsia="en-CA"/>
              </w:rPr>
              <w:t>&amp;amp; Directors is 11, so there are currently three vacant board seats, which are currently posted.</w:t>
            </w:r>
          </w:p>
          <w:p w14:paraId="5D68F520" w14:textId="77777777" w:rsidR="00E1748A" w:rsidRPr="00E1748A" w:rsidRDefault="00E1748A" w:rsidP="00E1748A">
            <w:pPr>
              <w:shd w:val="clear" w:color="auto" w:fill="FFFFFF"/>
              <w:rPr>
                <w:rFonts w:eastAsia="Times New Roman" w:cstheme="minorHAnsi"/>
                <w:color w:val="26282A"/>
                <w:lang w:eastAsia="en-CA"/>
              </w:rPr>
            </w:pPr>
            <w:r w:rsidRPr="00E1748A">
              <w:rPr>
                <w:rFonts w:eastAsia="Times New Roman" w:cstheme="minorHAnsi"/>
                <w:color w:val="26282A"/>
                <w:lang w:eastAsia="en-CA"/>
              </w:rPr>
              <w:t>Bev Davis has agreed to act as the board’s liaison to Schneider Haus and we’ll appoint a liaison</w:t>
            </w:r>
          </w:p>
          <w:p w14:paraId="08641504" w14:textId="1E90A62B" w:rsidR="00927DEB" w:rsidRDefault="00E1748A" w:rsidP="00E1748A">
            <w:pPr>
              <w:shd w:val="clear" w:color="auto" w:fill="FFFFFF"/>
              <w:rPr>
                <w:rFonts w:eastAsia="Times New Roman" w:cstheme="minorHAnsi"/>
                <w:color w:val="26282A"/>
                <w:lang w:eastAsia="en-CA"/>
              </w:rPr>
            </w:pPr>
            <w:r w:rsidRPr="00E1748A">
              <w:rPr>
                <w:rFonts w:eastAsia="Times New Roman" w:cstheme="minorHAnsi"/>
                <w:color w:val="26282A"/>
                <w:lang w:eastAsia="en-CA"/>
              </w:rPr>
              <w:t>for McDougall Cottage from among the directors to replace Lisa Weinreich. Thank you.</w:t>
            </w:r>
          </w:p>
          <w:p w14:paraId="0E62075C" w14:textId="77777777" w:rsidR="00927DEB" w:rsidRDefault="00927DEB" w:rsidP="00927DEB">
            <w:pPr>
              <w:shd w:val="clear" w:color="auto" w:fill="FFFFFF"/>
              <w:rPr>
                <w:rFonts w:eastAsia="Times New Roman" w:cstheme="minorHAnsi"/>
                <w:color w:val="26282A"/>
                <w:lang w:eastAsia="en-CA"/>
              </w:rPr>
            </w:pPr>
          </w:p>
          <w:p w14:paraId="5794B135" w14:textId="0C25CC7E" w:rsidR="00927DEB" w:rsidRPr="00504000" w:rsidRDefault="00927DEB" w:rsidP="00504000">
            <w:pPr>
              <w:shd w:val="clear" w:color="auto" w:fill="FFFFFF"/>
              <w:rPr>
                <w:rFonts w:eastAsia="Times New Roman" w:cstheme="minorHAnsi"/>
                <w:b/>
                <w:bCs/>
                <w:color w:val="26282A"/>
                <w:lang w:eastAsia="en-CA"/>
              </w:rPr>
            </w:pPr>
            <w:r w:rsidRPr="00504000">
              <w:rPr>
                <w:rFonts w:eastAsia="Times New Roman" w:cstheme="minorHAnsi"/>
                <w:b/>
                <w:bCs/>
                <w:color w:val="26282A"/>
                <w:lang w:eastAsia="en-CA"/>
              </w:rPr>
              <w:t>Motion</w:t>
            </w:r>
            <w:r w:rsidR="006A64B4" w:rsidRPr="00504000">
              <w:rPr>
                <w:rFonts w:eastAsia="Times New Roman" w:cstheme="minorHAnsi"/>
                <w:b/>
                <w:bCs/>
                <w:color w:val="26282A"/>
                <w:lang w:eastAsia="en-CA"/>
              </w:rPr>
              <w:t xml:space="preserve"> by </w:t>
            </w:r>
            <w:r w:rsidR="009C696B">
              <w:rPr>
                <w:rFonts w:eastAsia="Times New Roman" w:cstheme="minorHAnsi"/>
                <w:b/>
                <w:bCs/>
                <w:color w:val="26282A"/>
                <w:lang w:eastAsia="en-CA"/>
              </w:rPr>
              <w:t>Kelly Smith</w:t>
            </w:r>
            <w:r w:rsidR="00504000" w:rsidRPr="00504000">
              <w:rPr>
                <w:rFonts w:eastAsia="Times New Roman" w:cstheme="minorHAnsi"/>
                <w:b/>
                <w:bCs/>
                <w:color w:val="26282A"/>
                <w:lang w:eastAsia="en-CA"/>
              </w:rPr>
              <w:t xml:space="preserve"> </w:t>
            </w:r>
            <w:r w:rsidRPr="00504000">
              <w:rPr>
                <w:rFonts w:eastAsia="Times New Roman" w:cstheme="minorHAnsi"/>
                <w:b/>
                <w:bCs/>
                <w:color w:val="26282A"/>
                <w:lang w:eastAsia="en-CA"/>
              </w:rPr>
              <w:t xml:space="preserve">that the nominations be accepted as presented. </w:t>
            </w:r>
            <w:r w:rsidR="00504000" w:rsidRPr="00504000">
              <w:rPr>
                <w:rFonts w:eastAsia="Times New Roman" w:cstheme="minorHAnsi"/>
                <w:b/>
                <w:bCs/>
                <w:color w:val="26282A"/>
                <w:lang w:eastAsia="en-CA"/>
              </w:rPr>
              <w:t xml:space="preserve">Seconded by </w:t>
            </w:r>
            <w:r w:rsidR="009C696B">
              <w:rPr>
                <w:rFonts w:eastAsia="Times New Roman" w:cstheme="minorHAnsi"/>
                <w:b/>
                <w:bCs/>
                <w:color w:val="26282A"/>
                <w:lang w:eastAsia="en-CA"/>
              </w:rPr>
              <w:t>Bev</w:t>
            </w:r>
            <w:r w:rsidR="00F827CD">
              <w:rPr>
                <w:rFonts w:eastAsia="Times New Roman" w:cstheme="minorHAnsi"/>
                <w:b/>
                <w:bCs/>
                <w:color w:val="26282A"/>
                <w:lang w:eastAsia="en-CA"/>
              </w:rPr>
              <w:t xml:space="preserve"> Davis</w:t>
            </w:r>
            <w:r w:rsidR="00504000" w:rsidRPr="00504000">
              <w:rPr>
                <w:rFonts w:eastAsia="Times New Roman" w:cstheme="minorHAnsi"/>
                <w:b/>
                <w:bCs/>
                <w:color w:val="26282A"/>
                <w:lang w:eastAsia="en-CA"/>
              </w:rPr>
              <w:t>. Carried.</w:t>
            </w:r>
          </w:p>
          <w:p w14:paraId="1862D17B" w14:textId="2F4CA0F6" w:rsidR="00927DEB" w:rsidRPr="004B3F0F" w:rsidRDefault="00927DEB" w:rsidP="00927DEB">
            <w:pPr>
              <w:rPr>
                <w:rFonts w:cstheme="minorHAnsi"/>
                <w:b/>
                <w:bCs/>
              </w:rPr>
            </w:pPr>
          </w:p>
        </w:tc>
        <w:tc>
          <w:tcPr>
            <w:tcW w:w="1189" w:type="dxa"/>
          </w:tcPr>
          <w:p w14:paraId="220B287D" w14:textId="77777777" w:rsidR="00927DEB" w:rsidRPr="004B3F0F" w:rsidRDefault="00927DEB" w:rsidP="00927DEB">
            <w:pPr>
              <w:rPr>
                <w:rFonts w:cstheme="minorHAnsi"/>
              </w:rPr>
            </w:pPr>
          </w:p>
        </w:tc>
      </w:tr>
      <w:tr w:rsidR="00927DEB" w:rsidRPr="004B3F0F" w14:paraId="4076902A" w14:textId="77777777" w:rsidTr="00E35892">
        <w:tc>
          <w:tcPr>
            <w:tcW w:w="2405" w:type="dxa"/>
          </w:tcPr>
          <w:p w14:paraId="25D24DE9" w14:textId="25899C73" w:rsidR="00927DEB" w:rsidRPr="004B3F0F" w:rsidRDefault="00927DEB" w:rsidP="00927DEB">
            <w:pPr>
              <w:rPr>
                <w:rFonts w:cstheme="minorHAnsi"/>
              </w:rPr>
            </w:pPr>
            <w:r w:rsidRPr="004B3F0F">
              <w:rPr>
                <w:rFonts w:cstheme="minorHAnsi"/>
              </w:rPr>
              <w:t>Other Business</w:t>
            </w:r>
          </w:p>
        </w:tc>
        <w:tc>
          <w:tcPr>
            <w:tcW w:w="9356" w:type="dxa"/>
          </w:tcPr>
          <w:p w14:paraId="1003AC67" w14:textId="5BF62B3B" w:rsidR="00927DEB" w:rsidRPr="004B3F0F" w:rsidRDefault="009C696B" w:rsidP="009C696B">
            <w:pPr>
              <w:rPr>
                <w:rFonts w:cstheme="minorHAnsi"/>
              </w:rPr>
            </w:pPr>
            <w:r>
              <w:rPr>
                <w:rFonts w:cstheme="minorHAnsi"/>
              </w:rPr>
              <w:t>None</w:t>
            </w:r>
          </w:p>
        </w:tc>
        <w:tc>
          <w:tcPr>
            <w:tcW w:w="1189" w:type="dxa"/>
          </w:tcPr>
          <w:p w14:paraId="77F9AD34" w14:textId="77777777" w:rsidR="00927DEB" w:rsidRPr="004B3F0F" w:rsidRDefault="00927DEB" w:rsidP="00927DEB">
            <w:pPr>
              <w:rPr>
                <w:rFonts w:cstheme="minorHAnsi"/>
              </w:rPr>
            </w:pPr>
          </w:p>
        </w:tc>
      </w:tr>
      <w:tr w:rsidR="00927DEB" w:rsidRPr="004B3F0F" w14:paraId="62E448D9" w14:textId="77777777" w:rsidTr="00E35892">
        <w:tc>
          <w:tcPr>
            <w:tcW w:w="2405" w:type="dxa"/>
          </w:tcPr>
          <w:p w14:paraId="796219BF" w14:textId="02B44DA4" w:rsidR="00927DEB" w:rsidRPr="004B3F0F" w:rsidRDefault="00927DEB" w:rsidP="00927DEB">
            <w:pPr>
              <w:rPr>
                <w:rFonts w:cstheme="minorHAnsi"/>
              </w:rPr>
            </w:pPr>
            <w:r w:rsidRPr="004B3F0F">
              <w:rPr>
                <w:rFonts w:cstheme="minorHAnsi"/>
              </w:rPr>
              <w:t>AGM Adjourned</w:t>
            </w:r>
          </w:p>
        </w:tc>
        <w:tc>
          <w:tcPr>
            <w:tcW w:w="9356" w:type="dxa"/>
          </w:tcPr>
          <w:p w14:paraId="4382B99C" w14:textId="33EBFAAC" w:rsidR="00927DEB" w:rsidRPr="0016685B" w:rsidRDefault="00927DEB" w:rsidP="00927DEB">
            <w:pPr>
              <w:rPr>
                <w:rFonts w:cstheme="minorHAnsi"/>
                <w:b/>
                <w:bCs/>
              </w:rPr>
            </w:pPr>
            <w:r w:rsidRPr="0016685B">
              <w:rPr>
                <w:rFonts w:cstheme="minorHAnsi"/>
                <w:b/>
                <w:bCs/>
              </w:rPr>
              <w:t xml:space="preserve">Motioned to adjourn the meeting by </w:t>
            </w:r>
            <w:r>
              <w:rPr>
                <w:rFonts w:cstheme="minorHAnsi"/>
                <w:b/>
                <w:bCs/>
              </w:rPr>
              <w:t>Warren</w:t>
            </w:r>
            <w:r w:rsidR="00E355CB">
              <w:rPr>
                <w:rFonts w:cstheme="minorHAnsi"/>
                <w:b/>
                <w:bCs/>
              </w:rPr>
              <w:t xml:space="preserve"> Stauch</w:t>
            </w:r>
            <w:r w:rsidRPr="0016685B">
              <w:rPr>
                <w:rFonts w:cstheme="minorHAnsi"/>
                <w:b/>
                <w:bCs/>
              </w:rPr>
              <w:t xml:space="preserve">, seconded by </w:t>
            </w:r>
            <w:r>
              <w:rPr>
                <w:rFonts w:cstheme="minorHAnsi"/>
                <w:b/>
                <w:bCs/>
              </w:rPr>
              <w:t>Pam</w:t>
            </w:r>
            <w:r w:rsidR="00E355CB">
              <w:rPr>
                <w:rFonts w:cstheme="minorHAnsi"/>
                <w:b/>
                <w:bCs/>
              </w:rPr>
              <w:t xml:space="preserve"> Hutchings</w:t>
            </w:r>
            <w:r w:rsidRPr="0016685B">
              <w:rPr>
                <w:rFonts w:cstheme="minorHAnsi"/>
                <w:b/>
                <w:bCs/>
              </w:rPr>
              <w:t xml:space="preserve">. Carried. </w:t>
            </w:r>
          </w:p>
        </w:tc>
        <w:tc>
          <w:tcPr>
            <w:tcW w:w="1189" w:type="dxa"/>
          </w:tcPr>
          <w:p w14:paraId="09176E04" w14:textId="77777777" w:rsidR="00927DEB" w:rsidRPr="004B3F0F" w:rsidRDefault="00927DEB" w:rsidP="00927DEB">
            <w:pPr>
              <w:rPr>
                <w:rFonts w:cstheme="minorHAnsi"/>
              </w:rPr>
            </w:pPr>
          </w:p>
        </w:tc>
      </w:tr>
      <w:tr w:rsidR="00927DEB" w:rsidRPr="004B3F0F" w14:paraId="078E5221" w14:textId="77777777" w:rsidTr="00E35892">
        <w:tc>
          <w:tcPr>
            <w:tcW w:w="2405" w:type="dxa"/>
          </w:tcPr>
          <w:p w14:paraId="15A2177D" w14:textId="6F57405E" w:rsidR="00927DEB" w:rsidRPr="004B3F0F" w:rsidRDefault="00927DEB" w:rsidP="00927DEB">
            <w:pPr>
              <w:rPr>
                <w:rFonts w:cstheme="minorHAnsi"/>
              </w:rPr>
            </w:pPr>
            <w:r>
              <w:rPr>
                <w:rFonts w:cstheme="minorHAnsi"/>
              </w:rPr>
              <w:t>Presentation</w:t>
            </w:r>
          </w:p>
        </w:tc>
        <w:tc>
          <w:tcPr>
            <w:tcW w:w="9356" w:type="dxa"/>
          </w:tcPr>
          <w:p w14:paraId="066BD428" w14:textId="0C9BD8BD" w:rsidR="00927DEB" w:rsidRPr="004B3F0F" w:rsidRDefault="007C53AF" w:rsidP="00927DEB">
            <w:pPr>
              <w:rPr>
                <w:rFonts w:cstheme="minorHAnsi"/>
              </w:rPr>
            </w:pPr>
            <w:r>
              <w:rPr>
                <w:rFonts w:cstheme="minorHAnsi"/>
              </w:rPr>
              <w:t xml:space="preserve">Presentation from Clarence </w:t>
            </w:r>
            <w:r w:rsidR="0045187E" w:rsidRPr="0045187E">
              <w:rPr>
                <w:rFonts w:cstheme="minorHAnsi"/>
              </w:rPr>
              <w:t>Cachagee</w:t>
            </w:r>
            <w:r w:rsidR="0045187E">
              <w:rPr>
                <w:rFonts w:cstheme="minorHAnsi"/>
              </w:rPr>
              <w:t xml:space="preserve"> </w:t>
            </w:r>
            <w:r>
              <w:rPr>
                <w:rFonts w:cstheme="minorHAnsi"/>
              </w:rPr>
              <w:t>from Crow</w:t>
            </w:r>
            <w:r w:rsidR="00283AD5">
              <w:rPr>
                <w:rFonts w:cstheme="minorHAnsi"/>
              </w:rPr>
              <w:t xml:space="preserve"> </w:t>
            </w:r>
            <w:r w:rsidR="0045187E">
              <w:rPr>
                <w:rFonts w:cstheme="minorHAnsi"/>
              </w:rPr>
              <w:t>S</w:t>
            </w:r>
            <w:r>
              <w:rPr>
                <w:rFonts w:cstheme="minorHAnsi"/>
              </w:rPr>
              <w:t xml:space="preserve">hield Lodge. </w:t>
            </w:r>
          </w:p>
        </w:tc>
        <w:tc>
          <w:tcPr>
            <w:tcW w:w="1189" w:type="dxa"/>
          </w:tcPr>
          <w:p w14:paraId="71B6A96B" w14:textId="77777777" w:rsidR="00927DEB" w:rsidRPr="004B3F0F" w:rsidRDefault="00927DEB" w:rsidP="00927DEB">
            <w:pPr>
              <w:rPr>
                <w:rFonts w:cstheme="minorHAnsi"/>
              </w:rPr>
            </w:pPr>
          </w:p>
        </w:tc>
      </w:tr>
    </w:tbl>
    <w:p w14:paraId="13FE91C3" w14:textId="633CEDDD" w:rsidR="00331358" w:rsidRPr="004B3F0F" w:rsidRDefault="00331358" w:rsidP="00504000">
      <w:pPr>
        <w:rPr>
          <w:rFonts w:cstheme="minorHAnsi"/>
        </w:rPr>
      </w:pPr>
    </w:p>
    <w:sectPr w:rsidR="00331358" w:rsidRPr="004B3F0F" w:rsidSect="00EB0FD3">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A0F72"/>
    <w:multiLevelType w:val="hybridMultilevel"/>
    <w:tmpl w:val="1F9E3D92"/>
    <w:lvl w:ilvl="0" w:tplc="418883C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3E24A77"/>
    <w:multiLevelType w:val="hybridMultilevel"/>
    <w:tmpl w:val="2FD45A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62A5D4E"/>
    <w:multiLevelType w:val="hybridMultilevel"/>
    <w:tmpl w:val="77EE4C6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DC766D2"/>
    <w:multiLevelType w:val="hybridMultilevel"/>
    <w:tmpl w:val="38267198"/>
    <w:lvl w:ilvl="0" w:tplc="96B8B3F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602A7E"/>
    <w:multiLevelType w:val="hybridMultilevel"/>
    <w:tmpl w:val="354CF9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51D23C5"/>
    <w:multiLevelType w:val="hybridMultilevel"/>
    <w:tmpl w:val="E2F2EC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71042373">
    <w:abstractNumId w:val="3"/>
  </w:num>
  <w:num w:numId="2" w16cid:durableId="904025202">
    <w:abstractNumId w:val="2"/>
  </w:num>
  <w:num w:numId="3" w16cid:durableId="1921212664">
    <w:abstractNumId w:val="1"/>
  </w:num>
  <w:num w:numId="4" w16cid:durableId="1548103605">
    <w:abstractNumId w:val="5"/>
  </w:num>
  <w:num w:numId="5" w16cid:durableId="782116433">
    <w:abstractNumId w:val="4"/>
  </w:num>
  <w:num w:numId="6" w16cid:durableId="1820608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55A"/>
    <w:rsid w:val="00000F2F"/>
    <w:rsid w:val="00003EC5"/>
    <w:rsid w:val="0002092E"/>
    <w:rsid w:val="0003436E"/>
    <w:rsid w:val="000406D6"/>
    <w:rsid w:val="00055A22"/>
    <w:rsid w:val="00061407"/>
    <w:rsid w:val="00073E10"/>
    <w:rsid w:val="00096026"/>
    <w:rsid w:val="00097924"/>
    <w:rsid w:val="000A0508"/>
    <w:rsid w:val="000A5D32"/>
    <w:rsid w:val="000A77CE"/>
    <w:rsid w:val="000B10E6"/>
    <w:rsid w:val="000B4CAD"/>
    <w:rsid w:val="000C0C21"/>
    <w:rsid w:val="000C62E9"/>
    <w:rsid w:val="000E0A74"/>
    <w:rsid w:val="000E3C48"/>
    <w:rsid w:val="00112C00"/>
    <w:rsid w:val="00126D59"/>
    <w:rsid w:val="00132A33"/>
    <w:rsid w:val="00145DEB"/>
    <w:rsid w:val="00153B6F"/>
    <w:rsid w:val="00161A57"/>
    <w:rsid w:val="00164A8C"/>
    <w:rsid w:val="0016685B"/>
    <w:rsid w:val="001935A5"/>
    <w:rsid w:val="001A4A4A"/>
    <w:rsid w:val="001C00B3"/>
    <w:rsid w:val="001E4855"/>
    <w:rsid w:val="001E7B00"/>
    <w:rsid w:val="00211475"/>
    <w:rsid w:val="00214177"/>
    <w:rsid w:val="00214C32"/>
    <w:rsid w:val="00214D04"/>
    <w:rsid w:val="00224984"/>
    <w:rsid w:val="00231E28"/>
    <w:rsid w:val="002632B7"/>
    <w:rsid w:val="00265D57"/>
    <w:rsid w:val="0027678A"/>
    <w:rsid w:val="00283AD5"/>
    <w:rsid w:val="00286318"/>
    <w:rsid w:val="00291832"/>
    <w:rsid w:val="002A055A"/>
    <w:rsid w:val="002A725C"/>
    <w:rsid w:val="002B1148"/>
    <w:rsid w:val="002C4298"/>
    <w:rsid w:val="002D1DF6"/>
    <w:rsid w:val="002F3A88"/>
    <w:rsid w:val="002F77A2"/>
    <w:rsid w:val="00301884"/>
    <w:rsid w:val="00307733"/>
    <w:rsid w:val="00330F47"/>
    <w:rsid w:val="00331358"/>
    <w:rsid w:val="00331F95"/>
    <w:rsid w:val="00352B94"/>
    <w:rsid w:val="003544DD"/>
    <w:rsid w:val="003557E3"/>
    <w:rsid w:val="003A4606"/>
    <w:rsid w:val="003C17CB"/>
    <w:rsid w:val="003E760F"/>
    <w:rsid w:val="004031A5"/>
    <w:rsid w:val="004303BB"/>
    <w:rsid w:val="0045187E"/>
    <w:rsid w:val="00457EFB"/>
    <w:rsid w:val="004665DA"/>
    <w:rsid w:val="00486A8F"/>
    <w:rsid w:val="00486D02"/>
    <w:rsid w:val="004A384E"/>
    <w:rsid w:val="004A3C57"/>
    <w:rsid w:val="004B3F0F"/>
    <w:rsid w:val="004B41D4"/>
    <w:rsid w:val="004C3A3C"/>
    <w:rsid w:val="004C525C"/>
    <w:rsid w:val="004D7643"/>
    <w:rsid w:val="004E0BA2"/>
    <w:rsid w:val="00504000"/>
    <w:rsid w:val="00516246"/>
    <w:rsid w:val="00516386"/>
    <w:rsid w:val="00526121"/>
    <w:rsid w:val="00531821"/>
    <w:rsid w:val="00546DDE"/>
    <w:rsid w:val="005546DE"/>
    <w:rsid w:val="0057239F"/>
    <w:rsid w:val="005A0514"/>
    <w:rsid w:val="005A0B70"/>
    <w:rsid w:val="005A4BBE"/>
    <w:rsid w:val="005C3D82"/>
    <w:rsid w:val="005D1460"/>
    <w:rsid w:val="005E1F98"/>
    <w:rsid w:val="005F180D"/>
    <w:rsid w:val="00615753"/>
    <w:rsid w:val="006179BB"/>
    <w:rsid w:val="00624740"/>
    <w:rsid w:val="00642742"/>
    <w:rsid w:val="0067124E"/>
    <w:rsid w:val="00672006"/>
    <w:rsid w:val="006834E5"/>
    <w:rsid w:val="006A64B4"/>
    <w:rsid w:val="006B0454"/>
    <w:rsid w:val="006B374D"/>
    <w:rsid w:val="006C0035"/>
    <w:rsid w:val="006C40C5"/>
    <w:rsid w:val="006C4588"/>
    <w:rsid w:val="006D6540"/>
    <w:rsid w:val="006F361A"/>
    <w:rsid w:val="006F3DAF"/>
    <w:rsid w:val="00706BBB"/>
    <w:rsid w:val="007159F8"/>
    <w:rsid w:val="00726F12"/>
    <w:rsid w:val="00753027"/>
    <w:rsid w:val="00753F99"/>
    <w:rsid w:val="00756A3B"/>
    <w:rsid w:val="007769F1"/>
    <w:rsid w:val="00784922"/>
    <w:rsid w:val="007B4540"/>
    <w:rsid w:val="007B7762"/>
    <w:rsid w:val="007C089D"/>
    <w:rsid w:val="007C53AF"/>
    <w:rsid w:val="007D44A3"/>
    <w:rsid w:val="007D488C"/>
    <w:rsid w:val="007D5407"/>
    <w:rsid w:val="007D54DD"/>
    <w:rsid w:val="007D557E"/>
    <w:rsid w:val="007E2620"/>
    <w:rsid w:val="007F0740"/>
    <w:rsid w:val="008119CB"/>
    <w:rsid w:val="00887DE4"/>
    <w:rsid w:val="0089182E"/>
    <w:rsid w:val="008A6E86"/>
    <w:rsid w:val="008B3C4B"/>
    <w:rsid w:val="008B56E7"/>
    <w:rsid w:val="008B5B3C"/>
    <w:rsid w:val="008B7C6F"/>
    <w:rsid w:val="008C2CDE"/>
    <w:rsid w:val="008E05CD"/>
    <w:rsid w:val="008E7534"/>
    <w:rsid w:val="008F1C70"/>
    <w:rsid w:val="008F5F54"/>
    <w:rsid w:val="00904849"/>
    <w:rsid w:val="0091113E"/>
    <w:rsid w:val="0091310D"/>
    <w:rsid w:val="00921C02"/>
    <w:rsid w:val="00927DEB"/>
    <w:rsid w:val="00941FE2"/>
    <w:rsid w:val="009423B8"/>
    <w:rsid w:val="0095371A"/>
    <w:rsid w:val="0096414D"/>
    <w:rsid w:val="009677A6"/>
    <w:rsid w:val="009B7F7B"/>
    <w:rsid w:val="009C1D3D"/>
    <w:rsid w:val="009C696B"/>
    <w:rsid w:val="009D5B8D"/>
    <w:rsid w:val="009E1387"/>
    <w:rsid w:val="009E1D3C"/>
    <w:rsid w:val="009E234D"/>
    <w:rsid w:val="00A0118B"/>
    <w:rsid w:val="00A21685"/>
    <w:rsid w:val="00A263FE"/>
    <w:rsid w:val="00A34109"/>
    <w:rsid w:val="00A5078A"/>
    <w:rsid w:val="00A77312"/>
    <w:rsid w:val="00A869AB"/>
    <w:rsid w:val="00A927DE"/>
    <w:rsid w:val="00AA16ED"/>
    <w:rsid w:val="00AA210B"/>
    <w:rsid w:val="00AB3362"/>
    <w:rsid w:val="00AC45DA"/>
    <w:rsid w:val="00AC4F9C"/>
    <w:rsid w:val="00AD1615"/>
    <w:rsid w:val="00AE3BAB"/>
    <w:rsid w:val="00AF0B89"/>
    <w:rsid w:val="00B04FEF"/>
    <w:rsid w:val="00B113BD"/>
    <w:rsid w:val="00B15D72"/>
    <w:rsid w:val="00B21ED1"/>
    <w:rsid w:val="00B5111B"/>
    <w:rsid w:val="00B5537A"/>
    <w:rsid w:val="00B74C3A"/>
    <w:rsid w:val="00B77D39"/>
    <w:rsid w:val="00B80591"/>
    <w:rsid w:val="00B82548"/>
    <w:rsid w:val="00B90B6A"/>
    <w:rsid w:val="00B9482E"/>
    <w:rsid w:val="00B95F3B"/>
    <w:rsid w:val="00BA080A"/>
    <w:rsid w:val="00BC44C0"/>
    <w:rsid w:val="00BE0223"/>
    <w:rsid w:val="00BF76B8"/>
    <w:rsid w:val="00C00D9B"/>
    <w:rsid w:val="00C01E33"/>
    <w:rsid w:val="00C305E3"/>
    <w:rsid w:val="00C32CB9"/>
    <w:rsid w:val="00C33AC7"/>
    <w:rsid w:val="00C55E4B"/>
    <w:rsid w:val="00C65021"/>
    <w:rsid w:val="00CB4180"/>
    <w:rsid w:val="00CF5FBA"/>
    <w:rsid w:val="00D043D0"/>
    <w:rsid w:val="00D1771F"/>
    <w:rsid w:val="00D20023"/>
    <w:rsid w:val="00D550EE"/>
    <w:rsid w:val="00D56E6A"/>
    <w:rsid w:val="00D6215A"/>
    <w:rsid w:val="00D856C9"/>
    <w:rsid w:val="00D862CA"/>
    <w:rsid w:val="00D863BC"/>
    <w:rsid w:val="00DA4E79"/>
    <w:rsid w:val="00DC78A5"/>
    <w:rsid w:val="00DF415F"/>
    <w:rsid w:val="00DF4C5F"/>
    <w:rsid w:val="00E07D5F"/>
    <w:rsid w:val="00E10F9C"/>
    <w:rsid w:val="00E13461"/>
    <w:rsid w:val="00E134D9"/>
    <w:rsid w:val="00E1748A"/>
    <w:rsid w:val="00E211D5"/>
    <w:rsid w:val="00E24C85"/>
    <w:rsid w:val="00E27443"/>
    <w:rsid w:val="00E30C30"/>
    <w:rsid w:val="00E34839"/>
    <w:rsid w:val="00E355CB"/>
    <w:rsid w:val="00E35892"/>
    <w:rsid w:val="00E35E25"/>
    <w:rsid w:val="00E373EB"/>
    <w:rsid w:val="00E45E80"/>
    <w:rsid w:val="00E5347C"/>
    <w:rsid w:val="00E6584F"/>
    <w:rsid w:val="00E81637"/>
    <w:rsid w:val="00EA61AB"/>
    <w:rsid w:val="00EB0FD3"/>
    <w:rsid w:val="00EB529A"/>
    <w:rsid w:val="00ED63D2"/>
    <w:rsid w:val="00EE654D"/>
    <w:rsid w:val="00EF5E57"/>
    <w:rsid w:val="00EF714F"/>
    <w:rsid w:val="00F06D0A"/>
    <w:rsid w:val="00F164E9"/>
    <w:rsid w:val="00F16E44"/>
    <w:rsid w:val="00F173C3"/>
    <w:rsid w:val="00F17FEC"/>
    <w:rsid w:val="00F442C1"/>
    <w:rsid w:val="00F55E37"/>
    <w:rsid w:val="00F827CD"/>
    <w:rsid w:val="00FA2C15"/>
    <w:rsid w:val="00FB7BE5"/>
    <w:rsid w:val="00FC4CCB"/>
    <w:rsid w:val="00FE7593"/>
    <w:rsid w:val="00FF21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6CBA7"/>
  <w15:chartTrackingRefBased/>
  <w15:docId w15:val="{C1C9B846-325E-4453-8791-8AADB56D3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0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3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C5F"/>
    <w:pPr>
      <w:spacing w:after="200" w:line="276" w:lineRule="auto"/>
      <w:ind w:left="720"/>
      <w:contextualSpacing/>
    </w:pPr>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984265">
      <w:bodyDiv w:val="1"/>
      <w:marLeft w:val="0"/>
      <w:marRight w:val="0"/>
      <w:marTop w:val="0"/>
      <w:marBottom w:val="0"/>
      <w:divBdr>
        <w:top w:val="none" w:sz="0" w:space="0" w:color="auto"/>
        <w:left w:val="none" w:sz="0" w:space="0" w:color="auto"/>
        <w:bottom w:val="none" w:sz="0" w:space="0" w:color="auto"/>
        <w:right w:val="none" w:sz="0" w:space="0" w:color="auto"/>
      </w:divBdr>
    </w:div>
    <w:div w:id="1643927086">
      <w:bodyDiv w:val="1"/>
      <w:marLeft w:val="0"/>
      <w:marRight w:val="0"/>
      <w:marTop w:val="0"/>
      <w:marBottom w:val="0"/>
      <w:divBdr>
        <w:top w:val="none" w:sz="0" w:space="0" w:color="auto"/>
        <w:left w:val="none" w:sz="0" w:space="0" w:color="auto"/>
        <w:bottom w:val="none" w:sz="0" w:space="0" w:color="auto"/>
        <w:right w:val="none" w:sz="0" w:space="0" w:color="auto"/>
      </w:divBdr>
    </w:div>
    <w:div w:id="1679194310">
      <w:bodyDiv w:val="1"/>
      <w:marLeft w:val="0"/>
      <w:marRight w:val="0"/>
      <w:marTop w:val="0"/>
      <w:marBottom w:val="0"/>
      <w:divBdr>
        <w:top w:val="none" w:sz="0" w:space="0" w:color="auto"/>
        <w:left w:val="none" w:sz="0" w:space="0" w:color="auto"/>
        <w:bottom w:val="none" w:sz="0" w:space="0" w:color="auto"/>
        <w:right w:val="none" w:sz="0" w:space="0" w:color="auto"/>
      </w:divBdr>
    </w:div>
    <w:div w:id="1879196829">
      <w:bodyDiv w:val="1"/>
      <w:marLeft w:val="0"/>
      <w:marRight w:val="0"/>
      <w:marTop w:val="0"/>
      <w:marBottom w:val="0"/>
      <w:divBdr>
        <w:top w:val="none" w:sz="0" w:space="0" w:color="auto"/>
        <w:left w:val="none" w:sz="0" w:space="0" w:color="auto"/>
        <w:bottom w:val="none" w:sz="0" w:space="0" w:color="auto"/>
        <w:right w:val="none" w:sz="0" w:space="0" w:color="auto"/>
      </w:divBdr>
      <w:divsChild>
        <w:div w:id="1821002239">
          <w:marLeft w:val="0"/>
          <w:marRight w:val="0"/>
          <w:marTop w:val="0"/>
          <w:marBottom w:val="0"/>
          <w:divBdr>
            <w:top w:val="none" w:sz="0" w:space="0" w:color="auto"/>
            <w:left w:val="none" w:sz="0" w:space="0" w:color="auto"/>
            <w:bottom w:val="none" w:sz="0" w:space="0" w:color="auto"/>
            <w:right w:val="none" w:sz="0" w:space="0" w:color="auto"/>
          </w:divBdr>
        </w:div>
        <w:div w:id="1720475152">
          <w:marLeft w:val="0"/>
          <w:marRight w:val="0"/>
          <w:marTop w:val="0"/>
          <w:marBottom w:val="0"/>
          <w:divBdr>
            <w:top w:val="none" w:sz="0" w:space="0" w:color="auto"/>
            <w:left w:val="none" w:sz="0" w:space="0" w:color="auto"/>
            <w:bottom w:val="none" w:sz="0" w:space="0" w:color="auto"/>
            <w:right w:val="none" w:sz="0" w:space="0" w:color="auto"/>
          </w:divBdr>
        </w:div>
        <w:div w:id="1106004646">
          <w:marLeft w:val="0"/>
          <w:marRight w:val="0"/>
          <w:marTop w:val="0"/>
          <w:marBottom w:val="0"/>
          <w:divBdr>
            <w:top w:val="none" w:sz="0" w:space="0" w:color="auto"/>
            <w:left w:val="none" w:sz="0" w:space="0" w:color="auto"/>
            <w:bottom w:val="none" w:sz="0" w:space="0" w:color="auto"/>
            <w:right w:val="none" w:sz="0" w:space="0" w:color="auto"/>
          </w:divBdr>
        </w:div>
        <w:div w:id="1736732670">
          <w:marLeft w:val="0"/>
          <w:marRight w:val="0"/>
          <w:marTop w:val="0"/>
          <w:marBottom w:val="0"/>
          <w:divBdr>
            <w:top w:val="none" w:sz="0" w:space="0" w:color="auto"/>
            <w:left w:val="none" w:sz="0" w:space="0" w:color="auto"/>
            <w:bottom w:val="none" w:sz="0" w:space="0" w:color="auto"/>
            <w:right w:val="none" w:sz="0" w:space="0" w:color="auto"/>
          </w:divBdr>
        </w:div>
        <w:div w:id="306470306">
          <w:marLeft w:val="0"/>
          <w:marRight w:val="0"/>
          <w:marTop w:val="0"/>
          <w:marBottom w:val="0"/>
          <w:divBdr>
            <w:top w:val="none" w:sz="0" w:space="0" w:color="auto"/>
            <w:left w:val="none" w:sz="0" w:space="0" w:color="auto"/>
            <w:bottom w:val="none" w:sz="0" w:space="0" w:color="auto"/>
            <w:right w:val="none" w:sz="0" w:space="0" w:color="auto"/>
          </w:divBdr>
        </w:div>
        <w:div w:id="1075324587">
          <w:marLeft w:val="0"/>
          <w:marRight w:val="0"/>
          <w:marTop w:val="0"/>
          <w:marBottom w:val="0"/>
          <w:divBdr>
            <w:top w:val="none" w:sz="0" w:space="0" w:color="auto"/>
            <w:left w:val="none" w:sz="0" w:space="0" w:color="auto"/>
            <w:bottom w:val="none" w:sz="0" w:space="0" w:color="auto"/>
            <w:right w:val="none" w:sz="0" w:space="0" w:color="auto"/>
          </w:divBdr>
        </w:div>
        <w:div w:id="1930194250">
          <w:marLeft w:val="0"/>
          <w:marRight w:val="0"/>
          <w:marTop w:val="0"/>
          <w:marBottom w:val="0"/>
          <w:divBdr>
            <w:top w:val="none" w:sz="0" w:space="0" w:color="auto"/>
            <w:left w:val="none" w:sz="0" w:space="0" w:color="auto"/>
            <w:bottom w:val="none" w:sz="0" w:space="0" w:color="auto"/>
            <w:right w:val="none" w:sz="0" w:space="0" w:color="auto"/>
          </w:divBdr>
        </w:div>
        <w:div w:id="1383484080">
          <w:marLeft w:val="0"/>
          <w:marRight w:val="0"/>
          <w:marTop w:val="0"/>
          <w:marBottom w:val="0"/>
          <w:divBdr>
            <w:top w:val="none" w:sz="0" w:space="0" w:color="auto"/>
            <w:left w:val="none" w:sz="0" w:space="0" w:color="auto"/>
            <w:bottom w:val="none" w:sz="0" w:space="0" w:color="auto"/>
            <w:right w:val="none" w:sz="0" w:space="0" w:color="auto"/>
          </w:divBdr>
        </w:div>
        <w:div w:id="1660428020">
          <w:marLeft w:val="0"/>
          <w:marRight w:val="0"/>
          <w:marTop w:val="0"/>
          <w:marBottom w:val="0"/>
          <w:divBdr>
            <w:top w:val="none" w:sz="0" w:space="0" w:color="auto"/>
            <w:left w:val="none" w:sz="0" w:space="0" w:color="auto"/>
            <w:bottom w:val="none" w:sz="0" w:space="0" w:color="auto"/>
            <w:right w:val="none" w:sz="0" w:space="0" w:color="auto"/>
          </w:divBdr>
        </w:div>
        <w:div w:id="2037659647">
          <w:marLeft w:val="0"/>
          <w:marRight w:val="0"/>
          <w:marTop w:val="0"/>
          <w:marBottom w:val="0"/>
          <w:divBdr>
            <w:top w:val="none" w:sz="0" w:space="0" w:color="auto"/>
            <w:left w:val="none" w:sz="0" w:space="0" w:color="auto"/>
            <w:bottom w:val="none" w:sz="0" w:space="0" w:color="auto"/>
            <w:right w:val="none" w:sz="0" w:space="0" w:color="auto"/>
          </w:divBdr>
        </w:div>
        <w:div w:id="1381974287">
          <w:marLeft w:val="0"/>
          <w:marRight w:val="0"/>
          <w:marTop w:val="0"/>
          <w:marBottom w:val="0"/>
          <w:divBdr>
            <w:top w:val="none" w:sz="0" w:space="0" w:color="auto"/>
            <w:left w:val="none" w:sz="0" w:space="0" w:color="auto"/>
            <w:bottom w:val="none" w:sz="0" w:space="0" w:color="auto"/>
            <w:right w:val="none" w:sz="0" w:space="0" w:color="auto"/>
          </w:divBdr>
        </w:div>
        <w:div w:id="97216238">
          <w:marLeft w:val="0"/>
          <w:marRight w:val="0"/>
          <w:marTop w:val="0"/>
          <w:marBottom w:val="0"/>
          <w:divBdr>
            <w:top w:val="none" w:sz="0" w:space="0" w:color="auto"/>
            <w:left w:val="none" w:sz="0" w:space="0" w:color="auto"/>
            <w:bottom w:val="none" w:sz="0" w:space="0" w:color="auto"/>
            <w:right w:val="none" w:sz="0" w:space="0" w:color="auto"/>
          </w:divBdr>
        </w:div>
        <w:div w:id="1893424218">
          <w:marLeft w:val="0"/>
          <w:marRight w:val="0"/>
          <w:marTop w:val="0"/>
          <w:marBottom w:val="0"/>
          <w:divBdr>
            <w:top w:val="none" w:sz="0" w:space="0" w:color="auto"/>
            <w:left w:val="none" w:sz="0" w:space="0" w:color="auto"/>
            <w:bottom w:val="none" w:sz="0" w:space="0" w:color="auto"/>
            <w:right w:val="none" w:sz="0" w:space="0" w:color="auto"/>
          </w:divBdr>
        </w:div>
        <w:div w:id="106775926">
          <w:marLeft w:val="0"/>
          <w:marRight w:val="0"/>
          <w:marTop w:val="0"/>
          <w:marBottom w:val="0"/>
          <w:divBdr>
            <w:top w:val="none" w:sz="0" w:space="0" w:color="auto"/>
            <w:left w:val="none" w:sz="0" w:space="0" w:color="auto"/>
            <w:bottom w:val="none" w:sz="0" w:space="0" w:color="auto"/>
            <w:right w:val="none" w:sz="0" w:space="0" w:color="auto"/>
          </w:divBdr>
        </w:div>
        <w:div w:id="1607689960">
          <w:marLeft w:val="0"/>
          <w:marRight w:val="0"/>
          <w:marTop w:val="0"/>
          <w:marBottom w:val="0"/>
          <w:divBdr>
            <w:top w:val="none" w:sz="0" w:space="0" w:color="auto"/>
            <w:left w:val="none" w:sz="0" w:space="0" w:color="auto"/>
            <w:bottom w:val="none" w:sz="0" w:space="0" w:color="auto"/>
            <w:right w:val="none" w:sz="0" w:space="0" w:color="auto"/>
          </w:divBdr>
        </w:div>
        <w:div w:id="1907571176">
          <w:marLeft w:val="0"/>
          <w:marRight w:val="0"/>
          <w:marTop w:val="0"/>
          <w:marBottom w:val="0"/>
          <w:divBdr>
            <w:top w:val="none" w:sz="0" w:space="0" w:color="auto"/>
            <w:left w:val="none" w:sz="0" w:space="0" w:color="auto"/>
            <w:bottom w:val="none" w:sz="0" w:space="0" w:color="auto"/>
            <w:right w:val="none" w:sz="0" w:space="0" w:color="auto"/>
          </w:divBdr>
        </w:div>
        <w:div w:id="420495541">
          <w:marLeft w:val="0"/>
          <w:marRight w:val="0"/>
          <w:marTop w:val="0"/>
          <w:marBottom w:val="0"/>
          <w:divBdr>
            <w:top w:val="none" w:sz="0" w:space="0" w:color="auto"/>
            <w:left w:val="none" w:sz="0" w:space="0" w:color="auto"/>
            <w:bottom w:val="none" w:sz="0" w:space="0" w:color="auto"/>
            <w:right w:val="none" w:sz="0" w:space="0" w:color="auto"/>
          </w:divBdr>
        </w:div>
        <w:div w:id="2063475756">
          <w:marLeft w:val="0"/>
          <w:marRight w:val="0"/>
          <w:marTop w:val="0"/>
          <w:marBottom w:val="0"/>
          <w:divBdr>
            <w:top w:val="none" w:sz="0" w:space="0" w:color="auto"/>
            <w:left w:val="none" w:sz="0" w:space="0" w:color="auto"/>
            <w:bottom w:val="none" w:sz="0" w:space="0" w:color="auto"/>
            <w:right w:val="none" w:sz="0" w:space="0" w:color="auto"/>
          </w:divBdr>
        </w:div>
        <w:div w:id="1363746574">
          <w:marLeft w:val="0"/>
          <w:marRight w:val="0"/>
          <w:marTop w:val="0"/>
          <w:marBottom w:val="0"/>
          <w:divBdr>
            <w:top w:val="none" w:sz="0" w:space="0" w:color="auto"/>
            <w:left w:val="none" w:sz="0" w:space="0" w:color="auto"/>
            <w:bottom w:val="none" w:sz="0" w:space="0" w:color="auto"/>
            <w:right w:val="none" w:sz="0" w:space="0" w:color="auto"/>
          </w:divBdr>
        </w:div>
        <w:div w:id="1914923129">
          <w:marLeft w:val="0"/>
          <w:marRight w:val="0"/>
          <w:marTop w:val="0"/>
          <w:marBottom w:val="0"/>
          <w:divBdr>
            <w:top w:val="none" w:sz="0" w:space="0" w:color="auto"/>
            <w:left w:val="none" w:sz="0" w:space="0" w:color="auto"/>
            <w:bottom w:val="none" w:sz="0" w:space="0" w:color="auto"/>
            <w:right w:val="none" w:sz="0" w:space="0" w:color="auto"/>
          </w:divBdr>
        </w:div>
        <w:div w:id="74597504">
          <w:marLeft w:val="0"/>
          <w:marRight w:val="0"/>
          <w:marTop w:val="0"/>
          <w:marBottom w:val="0"/>
          <w:divBdr>
            <w:top w:val="none" w:sz="0" w:space="0" w:color="auto"/>
            <w:left w:val="none" w:sz="0" w:space="0" w:color="auto"/>
            <w:bottom w:val="none" w:sz="0" w:space="0" w:color="auto"/>
            <w:right w:val="none" w:sz="0" w:space="0" w:color="auto"/>
          </w:divBdr>
        </w:div>
        <w:div w:id="97217072">
          <w:marLeft w:val="0"/>
          <w:marRight w:val="0"/>
          <w:marTop w:val="0"/>
          <w:marBottom w:val="0"/>
          <w:divBdr>
            <w:top w:val="none" w:sz="0" w:space="0" w:color="auto"/>
            <w:left w:val="none" w:sz="0" w:space="0" w:color="auto"/>
            <w:bottom w:val="none" w:sz="0" w:space="0" w:color="auto"/>
            <w:right w:val="none" w:sz="0" w:space="0" w:color="auto"/>
          </w:divBdr>
        </w:div>
        <w:div w:id="1436053662">
          <w:marLeft w:val="0"/>
          <w:marRight w:val="0"/>
          <w:marTop w:val="0"/>
          <w:marBottom w:val="0"/>
          <w:divBdr>
            <w:top w:val="none" w:sz="0" w:space="0" w:color="auto"/>
            <w:left w:val="none" w:sz="0" w:space="0" w:color="auto"/>
            <w:bottom w:val="none" w:sz="0" w:space="0" w:color="auto"/>
            <w:right w:val="none" w:sz="0" w:space="0" w:color="auto"/>
          </w:divBdr>
        </w:div>
        <w:div w:id="2012484602">
          <w:marLeft w:val="0"/>
          <w:marRight w:val="0"/>
          <w:marTop w:val="0"/>
          <w:marBottom w:val="0"/>
          <w:divBdr>
            <w:top w:val="none" w:sz="0" w:space="0" w:color="auto"/>
            <w:left w:val="none" w:sz="0" w:space="0" w:color="auto"/>
            <w:bottom w:val="none" w:sz="0" w:space="0" w:color="auto"/>
            <w:right w:val="none" w:sz="0" w:space="0" w:color="auto"/>
          </w:divBdr>
        </w:div>
        <w:div w:id="1723555229">
          <w:marLeft w:val="0"/>
          <w:marRight w:val="0"/>
          <w:marTop w:val="0"/>
          <w:marBottom w:val="0"/>
          <w:divBdr>
            <w:top w:val="none" w:sz="0" w:space="0" w:color="auto"/>
            <w:left w:val="none" w:sz="0" w:space="0" w:color="auto"/>
            <w:bottom w:val="none" w:sz="0" w:space="0" w:color="auto"/>
            <w:right w:val="none" w:sz="0" w:space="0" w:color="auto"/>
          </w:divBdr>
        </w:div>
        <w:div w:id="1659649756">
          <w:marLeft w:val="0"/>
          <w:marRight w:val="0"/>
          <w:marTop w:val="0"/>
          <w:marBottom w:val="0"/>
          <w:divBdr>
            <w:top w:val="none" w:sz="0" w:space="0" w:color="auto"/>
            <w:left w:val="none" w:sz="0" w:space="0" w:color="auto"/>
            <w:bottom w:val="none" w:sz="0" w:space="0" w:color="auto"/>
            <w:right w:val="none" w:sz="0" w:space="0" w:color="auto"/>
          </w:divBdr>
        </w:div>
        <w:div w:id="715081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f1bc217-803a-4c33-a003-2234f6646ffa" xsi:nil="true"/>
    <lcf76f155ced4ddcb4097134ff3c332f xmlns="849523f9-cff6-4cda-9a5e-b28ba93ceb8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8266F735984246B7FF9F50629F890C" ma:contentTypeVersion="13" ma:contentTypeDescription="Create a new document." ma:contentTypeScope="" ma:versionID="c5a6cfdf2be3baa202d3e1ccb9f06665">
  <xsd:schema xmlns:xsd="http://www.w3.org/2001/XMLSchema" xmlns:xs="http://www.w3.org/2001/XMLSchema" xmlns:p="http://schemas.microsoft.com/office/2006/metadata/properties" xmlns:ns2="849523f9-cff6-4cda-9a5e-b28ba93ceb8b" xmlns:ns3="af1bc217-803a-4c33-a003-2234f6646ffa" targetNamespace="http://schemas.microsoft.com/office/2006/metadata/properties" ma:root="true" ma:fieldsID="e1d4588e14fa41ae0d787b8e9f1893fe" ns2:_="" ns3:_="">
    <xsd:import namespace="849523f9-cff6-4cda-9a5e-b28ba93ceb8b"/>
    <xsd:import namespace="af1bc217-803a-4c33-a003-2234f6646f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523f9-cff6-4cda-9a5e-b28ba93ceb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248c132-f588-4fbf-b309-f9436fc7fc2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1bc217-803a-4c33-a003-2234f6646ff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c71a45-9f51-41e7-8829-9d8345fa37c2}" ma:internalName="TaxCatchAll" ma:showField="CatchAllData" ma:web="af1bc217-803a-4c33-a003-2234f6646f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7CC310-918D-4971-B5C9-B47625C412D7}">
  <ds:schemaRefs>
    <ds:schemaRef ds:uri="http://schemas.microsoft.com/sharepoint/v3/contenttype/forms"/>
  </ds:schemaRefs>
</ds:datastoreItem>
</file>

<file path=customXml/itemProps2.xml><?xml version="1.0" encoding="utf-8"?>
<ds:datastoreItem xmlns:ds="http://schemas.openxmlformats.org/officeDocument/2006/customXml" ds:itemID="{0D3562BC-9DA4-41F3-B6E8-75DE8F021B29}">
  <ds:schemaRefs>
    <ds:schemaRef ds:uri="http://schemas.microsoft.com/office/2006/metadata/properties"/>
    <ds:schemaRef ds:uri="http://schemas.microsoft.com/office/infopath/2007/PartnerControls"/>
    <ds:schemaRef ds:uri="af1bc217-803a-4c33-a003-2234f6646ffa"/>
    <ds:schemaRef ds:uri="849523f9-cff6-4cda-9a5e-b28ba93ceb8b"/>
  </ds:schemaRefs>
</ds:datastoreItem>
</file>

<file path=customXml/itemProps3.xml><?xml version="1.0" encoding="utf-8"?>
<ds:datastoreItem xmlns:ds="http://schemas.openxmlformats.org/officeDocument/2006/customXml" ds:itemID="{18B005BE-07D5-4441-B878-E0A286C4E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523f9-cff6-4cda-9a5e-b28ba93ceb8b"/>
    <ds:schemaRef ds:uri="af1bc217-803a-4c33-a003-2234f6646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1347</Words>
  <Characters>7680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Zehr</dc:creator>
  <cp:keywords/>
  <dc:description/>
  <cp:lastModifiedBy>Kelly Smith</cp:lastModifiedBy>
  <cp:revision>15</cp:revision>
  <dcterms:created xsi:type="dcterms:W3CDTF">2025-04-03T01:17:00Z</dcterms:created>
  <dcterms:modified xsi:type="dcterms:W3CDTF">2026-03-24T19:49:00Z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0x010100FB8266F735984246B7FF9F50629F890C</vt:lpwstr>
  </property>
  <property fmtid="{D5CDD505-2E9C-101B-9397-08002B2CF9AE}" pid="3" name="MediaServiceImageTags">
    <vt:lpwstr/>
  </property>
</Properties>
</file>